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DF" w:rsidRDefault="00980FF4" w:rsidP="000128CE">
      <w:pPr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caps/>
          <w:noProof/>
          <w:lang w:val="fr-BE" w:eastAsia="fr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-304165</wp:posOffset>
            </wp:positionV>
            <wp:extent cx="1419225" cy="762000"/>
            <wp:effectExtent l="19050" t="0" r="9525" b="0"/>
            <wp:wrapNone/>
            <wp:docPr id="2" name="Picture 2" descr="CDC_new_logo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_new_logo_20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6DF" w:rsidRDefault="004C06DF" w:rsidP="000128CE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4C06DF" w:rsidRPr="007A2396" w:rsidRDefault="004C06DF" w:rsidP="000128CE">
      <w:pPr>
        <w:jc w:val="right"/>
        <w:rPr>
          <w:rFonts w:ascii="Arial" w:hAnsi="Arial" w:cs="Arial"/>
          <w:b/>
          <w:caps/>
          <w:lang w:val="fr-CH"/>
        </w:rPr>
      </w:pPr>
      <w:r w:rsidRPr="007A2396">
        <w:rPr>
          <w:rFonts w:ascii="Arial" w:hAnsi="Arial" w:cs="Arial"/>
          <w:b/>
          <w:caps/>
          <w:lang w:val="fr-CH"/>
        </w:rPr>
        <w:t>Communiqué de presse</w:t>
      </w:r>
    </w:p>
    <w:p w:rsidR="004C06DF" w:rsidRPr="001449C5" w:rsidRDefault="00316EE3" w:rsidP="000128CE">
      <w:pPr>
        <w:jc w:val="right"/>
        <w:rPr>
          <w:rFonts w:ascii="Arial" w:hAnsi="Arial" w:cs="Arial"/>
          <w:i/>
          <w:lang w:val="fr-CH"/>
        </w:rPr>
      </w:pPr>
      <w:r>
        <w:rPr>
          <w:rFonts w:ascii="Arial" w:hAnsi="Arial" w:cs="Arial"/>
          <w:i/>
          <w:lang w:val="fr-CH"/>
        </w:rPr>
        <w:t>23</w:t>
      </w:r>
      <w:r w:rsidR="004C06DF">
        <w:rPr>
          <w:rFonts w:ascii="Arial" w:hAnsi="Arial" w:cs="Arial"/>
          <w:i/>
          <w:lang w:val="fr-CH"/>
        </w:rPr>
        <w:t>.11.2010</w:t>
      </w:r>
    </w:p>
    <w:p w:rsidR="004C06DF" w:rsidRDefault="004C06DF" w:rsidP="000128CE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1B5039" w:rsidRDefault="001B5039" w:rsidP="000128CE">
      <w:pPr>
        <w:jc w:val="both"/>
        <w:rPr>
          <w:rFonts w:ascii="Arial" w:hAnsi="Arial" w:cs="Arial"/>
          <w:b/>
          <w:u w:val="single"/>
          <w:lang w:val="fr-CH"/>
        </w:rPr>
      </w:pPr>
    </w:p>
    <w:p w:rsidR="004C06DF" w:rsidRPr="000B305A" w:rsidRDefault="004C06DF" w:rsidP="000128CE">
      <w:pPr>
        <w:jc w:val="both"/>
        <w:rPr>
          <w:rFonts w:ascii="Arial" w:hAnsi="Arial" w:cs="Arial"/>
          <w:b/>
          <w:u w:val="single"/>
          <w:lang w:val="fr-CH"/>
        </w:rPr>
      </w:pPr>
      <w:r>
        <w:rPr>
          <w:rFonts w:ascii="Arial" w:hAnsi="Arial" w:cs="Arial"/>
          <w:b/>
          <w:u w:val="single"/>
          <w:lang w:val="fr-CH"/>
        </w:rPr>
        <w:t>Journées Création et Développement d’Entreprises</w:t>
      </w:r>
    </w:p>
    <w:p w:rsidR="004C06DF" w:rsidRPr="000B305A" w:rsidRDefault="004C06DF" w:rsidP="000128CE">
      <w:pPr>
        <w:jc w:val="both"/>
        <w:rPr>
          <w:rFonts w:ascii="Arial" w:hAnsi="Arial" w:cs="Arial"/>
          <w:sz w:val="28"/>
          <w:szCs w:val="28"/>
          <w:u w:val="single"/>
          <w:lang w:val="fr-CH"/>
        </w:rPr>
      </w:pPr>
    </w:p>
    <w:p w:rsidR="004C06DF" w:rsidRDefault="003D74E7" w:rsidP="000128CE">
      <w:pPr>
        <w:jc w:val="both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Créer ou reprendre une entreprise, mode d’emploi</w:t>
      </w:r>
    </w:p>
    <w:p w:rsidR="004C06DF" w:rsidRPr="000B305A" w:rsidRDefault="004C06DF" w:rsidP="000128CE">
      <w:pPr>
        <w:jc w:val="both"/>
        <w:rPr>
          <w:rFonts w:ascii="Arial" w:hAnsi="Arial" w:cs="Arial"/>
          <w:u w:val="single"/>
          <w:lang w:val="fr-CH"/>
        </w:rPr>
      </w:pPr>
    </w:p>
    <w:p w:rsidR="00316EE3" w:rsidRDefault="00A44457" w:rsidP="003D74E7">
      <w:pPr>
        <w:jc w:val="both"/>
        <w:rPr>
          <w:rFonts w:ascii="Arial" w:hAnsi="Arial" w:cs="Arial"/>
          <w:b/>
          <w:i/>
          <w:sz w:val="22"/>
          <w:szCs w:val="22"/>
          <w:lang w:val="fr-CH"/>
        </w:rPr>
      </w:pPr>
      <w:r>
        <w:rPr>
          <w:rFonts w:ascii="Arial" w:hAnsi="Arial" w:cs="Arial"/>
          <w:b/>
          <w:i/>
          <w:sz w:val="22"/>
          <w:szCs w:val="22"/>
          <w:lang w:val="fr-CH"/>
        </w:rPr>
        <w:t xml:space="preserve">Après avoir </w:t>
      </w:r>
      <w:r w:rsidR="00F44F10">
        <w:rPr>
          <w:rFonts w:ascii="Arial" w:hAnsi="Arial" w:cs="Arial"/>
          <w:b/>
          <w:i/>
          <w:sz w:val="22"/>
          <w:szCs w:val="22"/>
          <w:lang w:val="fr-CH"/>
        </w:rPr>
        <w:t>dédi</w:t>
      </w:r>
      <w:r w:rsidR="00992E07">
        <w:rPr>
          <w:rFonts w:ascii="Arial" w:hAnsi="Arial" w:cs="Arial"/>
          <w:b/>
          <w:i/>
          <w:sz w:val="22"/>
          <w:szCs w:val="22"/>
          <w:lang w:val="fr-CH"/>
        </w:rPr>
        <w:t>é</w:t>
      </w:r>
      <w:r w:rsidR="00F44F10">
        <w:rPr>
          <w:rFonts w:ascii="Arial" w:hAnsi="Arial" w:cs="Arial"/>
          <w:b/>
          <w:i/>
          <w:sz w:val="22"/>
          <w:szCs w:val="22"/>
          <w:lang w:val="fr-CH"/>
        </w:rPr>
        <w:t xml:space="preserve"> </w:t>
      </w:r>
      <w:r w:rsidR="004C06DF">
        <w:rPr>
          <w:rFonts w:ascii="Arial" w:hAnsi="Arial" w:cs="Arial"/>
          <w:b/>
          <w:i/>
          <w:sz w:val="22"/>
          <w:szCs w:val="22"/>
          <w:lang w:val="fr-CH"/>
        </w:rPr>
        <w:t xml:space="preserve">une première manifestation à la transmission d’entreprises en juin dernier, la Chambre de Commerce </w:t>
      </w:r>
      <w:r w:rsidR="004C06DF" w:rsidRPr="000B305A">
        <w:rPr>
          <w:rFonts w:ascii="Arial" w:hAnsi="Arial" w:cs="Arial"/>
          <w:b/>
          <w:i/>
          <w:sz w:val="22"/>
          <w:szCs w:val="22"/>
          <w:lang w:val="fr-CH"/>
        </w:rPr>
        <w:t>réunit</w:t>
      </w:r>
      <w:r w:rsidR="00316EE3">
        <w:rPr>
          <w:rFonts w:ascii="Arial" w:hAnsi="Arial" w:cs="Arial"/>
          <w:b/>
          <w:i/>
          <w:sz w:val="22"/>
          <w:szCs w:val="22"/>
          <w:lang w:val="fr-CH"/>
        </w:rPr>
        <w:t xml:space="preserve"> dans le cadre </w:t>
      </w:r>
      <w:r w:rsidR="003D74E7">
        <w:rPr>
          <w:rFonts w:ascii="Arial" w:hAnsi="Arial" w:cs="Arial"/>
          <w:b/>
          <w:i/>
          <w:sz w:val="22"/>
          <w:szCs w:val="22"/>
          <w:lang w:val="fr-CH"/>
        </w:rPr>
        <w:t xml:space="preserve">des </w:t>
      </w:r>
      <w:r w:rsidR="003D74E7" w:rsidRPr="002B7AC5">
        <w:rPr>
          <w:rFonts w:ascii="Arial" w:hAnsi="Arial" w:cs="Arial"/>
          <w:b/>
          <w:i/>
          <w:sz w:val="22"/>
          <w:szCs w:val="22"/>
          <w:lang w:val="fr-CH"/>
        </w:rPr>
        <w:t xml:space="preserve">Journées Création </w:t>
      </w:r>
      <w:r w:rsidR="00316EE3">
        <w:rPr>
          <w:rFonts w:ascii="Arial" w:hAnsi="Arial" w:cs="Arial"/>
          <w:b/>
          <w:i/>
          <w:sz w:val="22"/>
          <w:szCs w:val="22"/>
          <w:lang w:val="fr-CH"/>
        </w:rPr>
        <w:t xml:space="preserve">et </w:t>
      </w:r>
      <w:r w:rsidR="00316EE3" w:rsidRPr="002B7AC5">
        <w:rPr>
          <w:rFonts w:ascii="Arial" w:hAnsi="Arial" w:cs="Arial"/>
          <w:b/>
          <w:i/>
          <w:sz w:val="22"/>
          <w:szCs w:val="22"/>
          <w:lang w:val="fr-CH"/>
        </w:rPr>
        <w:t xml:space="preserve">Développement </w:t>
      </w:r>
      <w:r w:rsidR="003D74E7" w:rsidRPr="002B7AC5">
        <w:rPr>
          <w:rFonts w:ascii="Arial" w:hAnsi="Arial" w:cs="Arial"/>
          <w:b/>
          <w:i/>
          <w:sz w:val="22"/>
          <w:szCs w:val="22"/>
          <w:lang w:val="fr-CH"/>
        </w:rPr>
        <w:t>d’Entreprises 2010</w:t>
      </w:r>
      <w:r w:rsidR="003D74E7">
        <w:rPr>
          <w:rFonts w:ascii="Arial" w:hAnsi="Arial" w:cs="Arial"/>
          <w:b/>
          <w:i/>
          <w:sz w:val="22"/>
          <w:szCs w:val="22"/>
          <w:lang w:val="fr-CH"/>
        </w:rPr>
        <w:t xml:space="preserve">, </w:t>
      </w:r>
      <w:r w:rsidR="004C06DF" w:rsidRPr="000B305A">
        <w:rPr>
          <w:rFonts w:ascii="Arial" w:hAnsi="Arial" w:cs="Arial"/>
          <w:b/>
          <w:i/>
          <w:sz w:val="22"/>
          <w:szCs w:val="22"/>
          <w:lang w:val="fr-CH"/>
        </w:rPr>
        <w:t xml:space="preserve">une table ronde d’experts intitulée </w:t>
      </w:r>
    </w:p>
    <w:p w:rsidR="003D74E7" w:rsidRPr="00D90C6D" w:rsidRDefault="004C06DF" w:rsidP="003D74E7">
      <w:pPr>
        <w:jc w:val="both"/>
        <w:rPr>
          <w:rFonts w:ascii="Arial" w:hAnsi="Arial" w:cs="Arial"/>
          <w:b/>
          <w:i/>
          <w:sz w:val="22"/>
          <w:szCs w:val="22"/>
          <w:lang w:val="fr-LU"/>
        </w:rPr>
      </w:pPr>
      <w:r w:rsidRPr="004C06DF">
        <w:rPr>
          <w:rFonts w:ascii="Arial" w:hAnsi="Arial" w:cs="Arial"/>
          <w:b/>
          <w:i/>
          <w:sz w:val="22"/>
          <w:szCs w:val="22"/>
          <w:lang w:val="fr-CH"/>
        </w:rPr>
        <w:t>«</w:t>
      </w:r>
      <w:r w:rsidR="00316EE3">
        <w:rPr>
          <w:rFonts w:ascii="Arial" w:hAnsi="Arial" w:cs="Arial"/>
          <w:b/>
          <w:i/>
          <w:sz w:val="22"/>
          <w:szCs w:val="22"/>
          <w:lang w:val="fr-CH"/>
        </w:rPr>
        <w:t xml:space="preserve"> </w:t>
      </w:r>
      <w:r w:rsidRPr="004C06DF">
        <w:rPr>
          <w:rFonts w:ascii="Arial" w:hAnsi="Arial" w:cs="Arial"/>
          <w:b/>
          <w:i/>
          <w:sz w:val="22"/>
          <w:szCs w:val="22"/>
          <w:lang w:val="fr-CH"/>
        </w:rPr>
        <w:t>Création ou reprise d’une entreprise. Quel est le meilleur choix et comment faire ?</w:t>
      </w:r>
      <w:r w:rsidR="00D90C6D">
        <w:rPr>
          <w:rFonts w:ascii="Arial" w:hAnsi="Arial" w:cs="Arial"/>
          <w:b/>
          <w:i/>
          <w:sz w:val="22"/>
          <w:szCs w:val="22"/>
          <w:lang w:val="fr-CH"/>
        </w:rPr>
        <w:t xml:space="preserve"> ». Cette manifestation s’adresse aux </w:t>
      </w:r>
      <w:r w:rsidR="00D90C6D" w:rsidRPr="00D90C6D">
        <w:rPr>
          <w:rFonts w:ascii="Arial" w:hAnsi="Arial" w:cs="Arial"/>
          <w:b/>
          <w:i/>
          <w:sz w:val="22"/>
          <w:szCs w:val="22"/>
          <w:lang w:val="fr-CH"/>
        </w:rPr>
        <w:t xml:space="preserve">futurs entrepreneurs souhaitant créer </w:t>
      </w:r>
      <w:r w:rsidR="00D90C6D" w:rsidRPr="00316EE3">
        <w:rPr>
          <w:rFonts w:ascii="Arial" w:hAnsi="Arial" w:cs="Arial"/>
          <w:b/>
          <w:i/>
          <w:sz w:val="22"/>
          <w:szCs w:val="22"/>
          <w:lang w:val="fr-CH"/>
        </w:rPr>
        <w:t>ou reprendre une entreprise</w:t>
      </w:r>
      <w:r w:rsidR="00316EE3" w:rsidRPr="00316EE3">
        <w:rPr>
          <w:rFonts w:ascii="Arial" w:hAnsi="Arial" w:cs="Arial"/>
          <w:b/>
          <w:i/>
          <w:sz w:val="22"/>
          <w:szCs w:val="22"/>
          <w:lang w:val="fr-CH"/>
        </w:rPr>
        <w:t xml:space="preserve"> </w:t>
      </w:r>
      <w:r w:rsidR="00316EE3" w:rsidRPr="00316EE3">
        <w:rPr>
          <w:rFonts w:ascii="Arial" w:hAnsi="Arial" w:cs="Arial"/>
          <w:b/>
          <w:i/>
          <w:sz w:val="22"/>
          <w:szCs w:val="22"/>
          <w:lang w:val="fr-FR"/>
        </w:rPr>
        <w:t xml:space="preserve">et aura lieu </w:t>
      </w:r>
      <w:r w:rsidR="00316EE3" w:rsidRPr="00316EE3">
        <w:rPr>
          <w:rFonts w:ascii="Arial" w:hAnsi="Arial" w:cs="Arial"/>
          <w:b/>
          <w:bCs/>
          <w:i/>
          <w:sz w:val="22"/>
          <w:szCs w:val="22"/>
          <w:lang w:val="fr-FR"/>
        </w:rPr>
        <w:t>le 2 décembre de 18h00 à 20h00</w:t>
      </w:r>
      <w:r w:rsidR="00316EE3" w:rsidRPr="00316EE3">
        <w:rPr>
          <w:rFonts w:ascii="Arial" w:hAnsi="Arial" w:cs="Arial"/>
          <w:b/>
          <w:i/>
          <w:sz w:val="22"/>
          <w:szCs w:val="22"/>
          <w:lang w:val="fr-FR"/>
        </w:rPr>
        <w:t xml:space="preserve"> à la Chambre de Commerce</w:t>
      </w:r>
      <w:r w:rsidR="00316EE3">
        <w:rPr>
          <w:rFonts w:ascii="Arial" w:hAnsi="Arial" w:cs="Arial"/>
          <w:b/>
          <w:i/>
          <w:sz w:val="22"/>
          <w:szCs w:val="22"/>
          <w:lang w:val="fr-FR"/>
        </w:rPr>
        <w:t xml:space="preserve">. </w:t>
      </w:r>
    </w:p>
    <w:p w:rsidR="003D74E7" w:rsidRPr="00D90C6D" w:rsidRDefault="003D74E7" w:rsidP="003D74E7">
      <w:pPr>
        <w:jc w:val="both"/>
        <w:rPr>
          <w:rFonts w:ascii="Arial" w:hAnsi="Arial" w:cs="Arial"/>
          <w:b/>
          <w:i/>
          <w:sz w:val="22"/>
          <w:szCs w:val="22"/>
          <w:lang w:val="fr-LU"/>
        </w:rPr>
      </w:pPr>
    </w:p>
    <w:p w:rsidR="003D74E7" w:rsidRDefault="008B27BC" w:rsidP="003D74E7">
      <w:pPr>
        <w:jc w:val="both"/>
        <w:rPr>
          <w:rFonts w:ascii="Arial" w:hAnsi="Arial" w:cs="Arial"/>
          <w:bCs/>
          <w:sz w:val="22"/>
          <w:szCs w:val="22"/>
          <w:lang w:val="fr-CH"/>
        </w:rPr>
      </w:pPr>
      <w:r>
        <w:rPr>
          <w:rFonts w:ascii="Arial" w:hAnsi="Arial" w:cs="Arial"/>
          <w:bCs/>
          <w:sz w:val="22"/>
          <w:szCs w:val="22"/>
          <w:lang w:val="fr-CH"/>
        </w:rPr>
        <w:t>B</w:t>
      </w:r>
      <w:r w:rsidR="003D74E7" w:rsidRPr="003D74E7">
        <w:rPr>
          <w:rFonts w:ascii="Arial" w:hAnsi="Arial" w:cs="Arial"/>
          <w:bCs/>
          <w:sz w:val="22"/>
          <w:szCs w:val="22"/>
          <w:lang w:val="fr-CH"/>
        </w:rPr>
        <w:t xml:space="preserve">âtir </w:t>
      </w:r>
      <w:r>
        <w:rPr>
          <w:rFonts w:ascii="Arial" w:hAnsi="Arial" w:cs="Arial"/>
          <w:bCs/>
          <w:sz w:val="22"/>
          <w:szCs w:val="22"/>
          <w:lang w:val="fr-CH"/>
        </w:rPr>
        <w:t>un</w:t>
      </w:r>
      <w:r w:rsidR="003D74E7" w:rsidRPr="003D74E7">
        <w:rPr>
          <w:rFonts w:ascii="Arial" w:hAnsi="Arial" w:cs="Arial"/>
          <w:bCs/>
          <w:sz w:val="22"/>
          <w:szCs w:val="22"/>
          <w:lang w:val="fr-CH"/>
        </w:rPr>
        <w:t xml:space="preserve"> projet de création et de reprise</w:t>
      </w:r>
      <w:r>
        <w:rPr>
          <w:rFonts w:ascii="Arial" w:hAnsi="Arial" w:cs="Arial"/>
          <w:bCs/>
          <w:sz w:val="22"/>
          <w:szCs w:val="22"/>
          <w:lang w:val="fr-CH"/>
        </w:rPr>
        <w:t xml:space="preserve"> est un tr</w:t>
      </w:r>
      <w:r w:rsidR="00316EE3">
        <w:rPr>
          <w:rFonts w:ascii="Arial" w:hAnsi="Arial" w:cs="Arial"/>
          <w:bCs/>
          <w:sz w:val="22"/>
          <w:szCs w:val="22"/>
          <w:lang w:val="fr-CH"/>
        </w:rPr>
        <w:t>avail de longue haleine : de</w:t>
      </w:r>
      <w:r>
        <w:rPr>
          <w:rFonts w:ascii="Arial" w:hAnsi="Arial" w:cs="Arial"/>
          <w:bCs/>
          <w:sz w:val="22"/>
          <w:szCs w:val="22"/>
          <w:lang w:val="fr-CH"/>
        </w:rPr>
        <w:t xml:space="preserve"> la</w:t>
      </w:r>
      <w:r w:rsidRPr="003D74E7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="003D74E7" w:rsidRPr="003D74E7">
        <w:rPr>
          <w:rFonts w:ascii="Arial" w:hAnsi="Arial" w:cs="Arial"/>
          <w:bCs/>
          <w:sz w:val="22"/>
          <w:szCs w:val="22"/>
          <w:lang w:val="fr-CH"/>
        </w:rPr>
        <w:t xml:space="preserve">réalisation d’un plan 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d’affaires </w:t>
      </w:r>
      <w:r w:rsidR="003D74E7" w:rsidRPr="003D74E7">
        <w:rPr>
          <w:rFonts w:ascii="Arial" w:hAnsi="Arial" w:cs="Arial"/>
          <w:bCs/>
          <w:sz w:val="22"/>
          <w:szCs w:val="22"/>
          <w:lang w:val="fr-CH"/>
        </w:rPr>
        <w:t xml:space="preserve">et d’une </w:t>
      </w:r>
      <w:r>
        <w:rPr>
          <w:rFonts w:ascii="Arial" w:hAnsi="Arial" w:cs="Arial"/>
          <w:bCs/>
          <w:sz w:val="22"/>
          <w:szCs w:val="22"/>
          <w:lang w:val="fr-CH"/>
        </w:rPr>
        <w:t xml:space="preserve">étude de marché, qui constituent le </w:t>
      </w:r>
      <w:r w:rsidR="003D74E7" w:rsidRPr="003D74E7">
        <w:rPr>
          <w:rFonts w:ascii="Arial" w:hAnsi="Arial" w:cs="Arial"/>
          <w:bCs/>
          <w:sz w:val="22"/>
          <w:szCs w:val="22"/>
          <w:lang w:val="fr-CH"/>
        </w:rPr>
        <w:t xml:space="preserve">socle d’un projet </w:t>
      </w:r>
      <w:r>
        <w:rPr>
          <w:rFonts w:ascii="Arial" w:hAnsi="Arial" w:cs="Arial"/>
          <w:bCs/>
          <w:sz w:val="22"/>
          <w:szCs w:val="22"/>
          <w:lang w:val="fr-CH"/>
        </w:rPr>
        <w:t>entrepreneurial, en passant par la recherche de financement</w:t>
      </w:r>
      <w:r w:rsidR="00316EE3">
        <w:rPr>
          <w:rFonts w:ascii="Arial" w:hAnsi="Arial" w:cs="Arial"/>
          <w:bCs/>
          <w:sz w:val="22"/>
          <w:szCs w:val="22"/>
          <w:lang w:val="fr-CH"/>
        </w:rPr>
        <w:t>s</w:t>
      </w:r>
      <w:r>
        <w:rPr>
          <w:rFonts w:ascii="Arial" w:hAnsi="Arial" w:cs="Arial"/>
          <w:bCs/>
          <w:sz w:val="22"/>
          <w:szCs w:val="22"/>
          <w:lang w:val="fr-CH"/>
        </w:rPr>
        <w:t xml:space="preserve"> et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par l’adoption d’une </w:t>
      </w:r>
      <w:r w:rsidR="003D74E7" w:rsidRPr="003D74E7">
        <w:rPr>
          <w:rFonts w:ascii="Arial" w:hAnsi="Arial" w:cs="Arial"/>
          <w:bCs/>
          <w:sz w:val="22"/>
          <w:szCs w:val="22"/>
          <w:lang w:val="fr-CH"/>
        </w:rPr>
        <w:t xml:space="preserve">structure juridique, </w:t>
      </w:r>
      <w:r>
        <w:rPr>
          <w:rFonts w:ascii="Arial" w:hAnsi="Arial" w:cs="Arial"/>
          <w:bCs/>
          <w:sz w:val="22"/>
          <w:szCs w:val="22"/>
          <w:lang w:val="fr-CH"/>
        </w:rPr>
        <w:t>les choix du futur entrepreneur s’avéreront déterminant</w:t>
      </w:r>
      <w:r w:rsidR="00710EE7">
        <w:rPr>
          <w:rFonts w:ascii="Arial" w:hAnsi="Arial" w:cs="Arial"/>
          <w:bCs/>
          <w:sz w:val="22"/>
          <w:szCs w:val="22"/>
          <w:lang w:val="fr-CH"/>
        </w:rPr>
        <w:t>s</w:t>
      </w:r>
      <w:r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="003D74E7" w:rsidRPr="003D74E7">
        <w:rPr>
          <w:rFonts w:ascii="Arial" w:hAnsi="Arial" w:cs="Arial"/>
          <w:bCs/>
          <w:sz w:val="22"/>
          <w:szCs w:val="22"/>
          <w:lang w:val="fr-CH"/>
        </w:rPr>
        <w:t>pour la vie ultérieure de l’entreprise.</w:t>
      </w:r>
    </w:p>
    <w:p w:rsidR="00316EE3" w:rsidRPr="003D74E7" w:rsidRDefault="00316EE3" w:rsidP="003D74E7">
      <w:pPr>
        <w:jc w:val="both"/>
        <w:rPr>
          <w:rFonts w:ascii="Arial" w:hAnsi="Arial" w:cs="Arial"/>
          <w:bCs/>
          <w:sz w:val="22"/>
          <w:szCs w:val="22"/>
          <w:lang w:val="fr-CH"/>
        </w:rPr>
      </w:pPr>
    </w:p>
    <w:p w:rsidR="003F66B1" w:rsidRDefault="003D74E7" w:rsidP="003F66B1">
      <w:pPr>
        <w:jc w:val="both"/>
        <w:rPr>
          <w:rFonts w:ascii="Arial" w:hAnsi="Arial" w:cs="Arial"/>
          <w:bCs/>
          <w:sz w:val="22"/>
          <w:szCs w:val="22"/>
          <w:lang w:val="fr-CH"/>
        </w:rPr>
      </w:pPr>
      <w:r w:rsidRPr="003D74E7">
        <w:rPr>
          <w:rFonts w:ascii="Arial" w:hAnsi="Arial" w:cs="Arial"/>
          <w:bCs/>
          <w:sz w:val="22"/>
          <w:szCs w:val="22"/>
          <w:lang w:val="fr-CH"/>
        </w:rPr>
        <w:t xml:space="preserve">Pour chaque type d’entreprise, il existe des réponses adaptées que le </w:t>
      </w:r>
      <w:r w:rsidR="003F66B1">
        <w:rPr>
          <w:rFonts w:ascii="Arial" w:hAnsi="Arial" w:cs="Arial"/>
          <w:bCs/>
          <w:sz w:val="22"/>
          <w:szCs w:val="22"/>
          <w:lang w:val="fr-CH"/>
        </w:rPr>
        <w:t>porteur de projet doit chercher, de sorte qu’il ait toutes les cartes en mains pour pouvoir faire des choix judicieux.</w:t>
      </w:r>
    </w:p>
    <w:p w:rsidR="003F66B1" w:rsidRDefault="003F66B1" w:rsidP="003F66B1">
      <w:pPr>
        <w:jc w:val="both"/>
        <w:rPr>
          <w:rFonts w:ascii="Arial" w:hAnsi="Arial" w:cs="Arial"/>
          <w:bCs/>
          <w:sz w:val="22"/>
          <w:szCs w:val="22"/>
          <w:lang w:val="fr-CH"/>
        </w:rPr>
      </w:pPr>
    </w:p>
    <w:p w:rsidR="003F66B1" w:rsidRPr="00D90C6D" w:rsidRDefault="003F66B1" w:rsidP="00D90C6D">
      <w:pPr>
        <w:jc w:val="both"/>
        <w:rPr>
          <w:rFonts w:ascii="Arial" w:hAnsi="Arial" w:cs="Arial"/>
          <w:bCs/>
          <w:sz w:val="22"/>
          <w:szCs w:val="22"/>
          <w:lang w:val="fr-CH"/>
        </w:rPr>
      </w:pPr>
      <w:r>
        <w:rPr>
          <w:rFonts w:ascii="Arial" w:hAnsi="Arial" w:cs="Arial"/>
          <w:bCs/>
          <w:sz w:val="22"/>
          <w:szCs w:val="22"/>
          <w:lang w:val="fr-CH"/>
        </w:rPr>
        <w:t>Cette table ronde a donc pour objectif d’ouvrir de premières pistes de réflexion aux porteurs de projets</w:t>
      </w:r>
      <w:r w:rsidR="00D90C6D">
        <w:rPr>
          <w:rFonts w:ascii="Arial" w:hAnsi="Arial" w:cs="Arial"/>
          <w:bCs/>
          <w:sz w:val="22"/>
          <w:szCs w:val="22"/>
          <w:lang w:val="fr-CH"/>
        </w:rPr>
        <w:t xml:space="preserve"> et de les aider </w:t>
      </w:r>
      <w:r>
        <w:rPr>
          <w:rFonts w:ascii="Arial" w:hAnsi="Arial" w:cs="Arial"/>
          <w:bCs/>
          <w:sz w:val="22"/>
          <w:szCs w:val="22"/>
          <w:lang w:val="fr-CH"/>
        </w:rPr>
        <w:t xml:space="preserve">à mieux </w:t>
      </w:r>
      <w:r w:rsidRPr="003F66B1">
        <w:rPr>
          <w:rFonts w:ascii="Arial" w:hAnsi="Arial" w:cs="Arial"/>
          <w:bCs/>
          <w:sz w:val="22"/>
          <w:szCs w:val="22"/>
          <w:lang w:val="fr-CH"/>
        </w:rPr>
        <w:t>comprendre les enjeux liés à une reprise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ou</w:t>
      </w:r>
      <w:r w:rsidRPr="003F66B1">
        <w:rPr>
          <w:rFonts w:ascii="Arial" w:hAnsi="Arial" w:cs="Arial"/>
          <w:bCs/>
          <w:sz w:val="22"/>
          <w:szCs w:val="22"/>
          <w:lang w:val="fr-CH"/>
        </w:rPr>
        <w:t xml:space="preserve"> une création d’</w:t>
      </w:r>
      <w:r w:rsidR="00D90C6D">
        <w:rPr>
          <w:rFonts w:ascii="Arial" w:hAnsi="Arial" w:cs="Arial"/>
          <w:bCs/>
          <w:sz w:val="22"/>
          <w:szCs w:val="22"/>
          <w:lang w:val="fr-CH"/>
        </w:rPr>
        <w:t xml:space="preserve">entreprise : </w:t>
      </w:r>
      <w:r w:rsidRPr="003F66B1">
        <w:rPr>
          <w:rFonts w:ascii="Arial" w:hAnsi="Arial" w:cs="Arial"/>
          <w:bCs/>
          <w:sz w:val="22"/>
          <w:szCs w:val="22"/>
          <w:lang w:val="fr-CH"/>
        </w:rPr>
        <w:t>implications juridiques et fiscales</w:t>
      </w:r>
      <w:r w:rsidR="00D90C6D">
        <w:rPr>
          <w:rFonts w:ascii="Arial" w:hAnsi="Arial" w:cs="Arial"/>
          <w:bCs/>
          <w:sz w:val="22"/>
          <w:szCs w:val="22"/>
          <w:lang w:val="fr-CH"/>
        </w:rPr>
        <w:t xml:space="preserve">, </w:t>
      </w:r>
      <w:r w:rsidR="00D90C6D" w:rsidRPr="00D90C6D">
        <w:rPr>
          <w:rFonts w:ascii="Arial" w:hAnsi="Arial" w:cs="Arial"/>
          <w:bCs/>
          <w:sz w:val="22"/>
          <w:szCs w:val="22"/>
          <w:lang w:val="fr-CH"/>
        </w:rPr>
        <w:t>méthodes d’analyses</w:t>
      </w:r>
      <w:r w:rsidR="00316EE3" w:rsidRPr="00316EE3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="00316EE3" w:rsidRPr="003F66B1">
        <w:rPr>
          <w:rFonts w:ascii="Arial" w:hAnsi="Arial" w:cs="Arial"/>
          <w:bCs/>
          <w:sz w:val="22"/>
          <w:szCs w:val="22"/>
          <w:lang w:val="fr-CH"/>
        </w:rPr>
        <w:t>d’une reprise d’entreprise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et </w:t>
      </w:r>
      <w:r w:rsidR="00D90C6D" w:rsidRPr="00D90C6D">
        <w:rPr>
          <w:rFonts w:ascii="Arial" w:hAnsi="Arial" w:cs="Arial"/>
          <w:bCs/>
          <w:sz w:val="22"/>
          <w:szCs w:val="22"/>
          <w:lang w:val="fr-CH"/>
        </w:rPr>
        <w:t xml:space="preserve">mécanismes de financement en cas de reprise et de création. Les </w:t>
      </w:r>
      <w:r w:rsidR="00D90C6D">
        <w:rPr>
          <w:rFonts w:ascii="Arial" w:hAnsi="Arial" w:cs="Arial"/>
          <w:bCs/>
          <w:sz w:val="22"/>
          <w:szCs w:val="22"/>
          <w:lang w:val="fr-CH"/>
        </w:rPr>
        <w:t xml:space="preserve">outils d’informations </w:t>
      </w:r>
      <w:r w:rsidRPr="00D90C6D">
        <w:rPr>
          <w:rFonts w:ascii="Arial" w:hAnsi="Arial" w:cs="Arial"/>
          <w:bCs/>
          <w:sz w:val="22"/>
          <w:szCs w:val="22"/>
          <w:lang w:val="fr-CH"/>
        </w:rPr>
        <w:t>et d’accompagnement</w:t>
      </w:r>
      <w:r w:rsidR="00D90C6D" w:rsidRPr="00D90C6D">
        <w:rPr>
          <w:rFonts w:ascii="Arial" w:hAnsi="Arial" w:cs="Arial"/>
          <w:bCs/>
          <w:sz w:val="22"/>
          <w:szCs w:val="22"/>
          <w:lang w:val="fr-CH"/>
        </w:rPr>
        <w:t xml:space="preserve"> à la reprise d’entreprise seront également présentés.</w:t>
      </w:r>
      <w:r w:rsidRPr="00D90C6D">
        <w:rPr>
          <w:rFonts w:ascii="Arial" w:hAnsi="Arial" w:cs="Arial"/>
          <w:bCs/>
          <w:sz w:val="22"/>
          <w:szCs w:val="22"/>
          <w:lang w:val="fr-CH"/>
        </w:rPr>
        <w:t xml:space="preserve"> </w:t>
      </w:r>
    </w:p>
    <w:p w:rsidR="004C06DF" w:rsidRPr="000B305A" w:rsidRDefault="004C06DF" w:rsidP="000128CE">
      <w:pPr>
        <w:jc w:val="both"/>
        <w:rPr>
          <w:rFonts w:ascii="Arial" w:hAnsi="Arial" w:cs="Arial"/>
          <w:bCs/>
          <w:sz w:val="22"/>
          <w:szCs w:val="22"/>
          <w:lang w:val="fr-CH"/>
        </w:rPr>
      </w:pPr>
    </w:p>
    <w:p w:rsidR="004C06DF" w:rsidRPr="008B27BC" w:rsidRDefault="004C06DF" w:rsidP="000128CE">
      <w:pPr>
        <w:jc w:val="both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>L</w:t>
      </w:r>
      <w:r w:rsidR="001B5039" w:rsidRPr="008B27BC">
        <w:rPr>
          <w:rFonts w:ascii="Arial" w:hAnsi="Arial" w:cs="Arial"/>
          <w:bCs/>
          <w:sz w:val="22"/>
          <w:szCs w:val="22"/>
          <w:lang w:val="fr-CH"/>
        </w:rPr>
        <w:t xml:space="preserve">a 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manifestation </w:t>
      </w:r>
      <w:r w:rsidR="001B5039" w:rsidRPr="008B27BC">
        <w:rPr>
          <w:rFonts w:ascii="Arial" w:hAnsi="Arial" w:cs="Arial"/>
          <w:bCs/>
          <w:sz w:val="22"/>
          <w:szCs w:val="22"/>
          <w:lang w:val="fr-CH"/>
        </w:rPr>
        <w:t xml:space="preserve">sera </w:t>
      </w:r>
      <w:r w:rsidR="00316EE3">
        <w:rPr>
          <w:rFonts w:ascii="Arial" w:hAnsi="Arial" w:cs="Arial"/>
          <w:bCs/>
          <w:sz w:val="22"/>
          <w:szCs w:val="22"/>
          <w:lang w:val="fr-CH"/>
        </w:rPr>
        <w:t>animée</w:t>
      </w:r>
      <w:r w:rsidR="001B5039" w:rsidRPr="008B27BC">
        <w:rPr>
          <w:rFonts w:ascii="Arial" w:hAnsi="Arial" w:cs="Arial"/>
          <w:bCs/>
          <w:sz w:val="22"/>
          <w:szCs w:val="22"/>
          <w:lang w:val="fr-CH"/>
        </w:rPr>
        <w:t xml:space="preserve"> par Laurent Koener, Conseiller au Département Création et Développement d’Entreprises de la Cham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bre de Commerce, qui donnera la parole </w:t>
      </w:r>
      <w:r w:rsidR="001B5039" w:rsidRPr="008B27BC">
        <w:rPr>
          <w:rFonts w:ascii="Arial" w:hAnsi="Arial" w:cs="Arial"/>
          <w:bCs/>
          <w:sz w:val="22"/>
          <w:szCs w:val="22"/>
          <w:lang w:val="fr-CH"/>
        </w:rPr>
        <w:t>à plusieurs experts</w:t>
      </w: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 réunis </w:t>
      </w:r>
      <w:r w:rsidR="001B5039" w:rsidRPr="008B27BC">
        <w:rPr>
          <w:rFonts w:ascii="Arial" w:hAnsi="Arial" w:cs="Arial"/>
          <w:bCs/>
          <w:sz w:val="22"/>
          <w:szCs w:val="22"/>
          <w:lang w:val="fr-CH"/>
        </w:rPr>
        <w:t>pour l’occasion</w:t>
      </w:r>
      <w:r w:rsidRPr="008B27BC">
        <w:rPr>
          <w:rFonts w:ascii="Arial" w:hAnsi="Arial" w:cs="Arial"/>
          <w:bCs/>
          <w:sz w:val="22"/>
          <w:szCs w:val="22"/>
          <w:lang w:val="fr-CH"/>
        </w:rPr>
        <w:t>. Les interventions seront</w:t>
      </w:r>
      <w:r w:rsidR="001B5039" w:rsidRPr="008B27BC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enrichies par des témoignages de repreneurs d’entreprises. </w:t>
      </w:r>
    </w:p>
    <w:p w:rsidR="004C06DF" w:rsidRPr="008B27BC" w:rsidRDefault="004C06DF" w:rsidP="000128CE">
      <w:pPr>
        <w:jc w:val="both"/>
        <w:rPr>
          <w:rFonts w:ascii="Arial" w:hAnsi="Arial" w:cs="Arial"/>
          <w:bCs/>
          <w:sz w:val="22"/>
          <w:szCs w:val="22"/>
          <w:lang w:val="fr-CH"/>
        </w:rPr>
      </w:pPr>
    </w:p>
    <w:p w:rsidR="00D90C6D" w:rsidRDefault="004C06DF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Parmi les invités: </w:t>
      </w:r>
    </w:p>
    <w:p w:rsidR="00316EE3" w:rsidRDefault="00316EE3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</w:p>
    <w:p w:rsidR="00D90C6D" w:rsidRDefault="001B5039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Marc Meyers </w:t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  <w:t>–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Partner Fiduciaire Générale de Luxembourg, </w:t>
      </w:r>
    </w:p>
    <w:p w:rsidR="000128CE" w:rsidRPr="008B27BC" w:rsidRDefault="001B5039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>Pierre</w:t>
      </w:r>
      <w:r w:rsidR="00EA5954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Elvinger </w:t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  <w:t>–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>Avocat à la Cour et Partner Elvinger, Hoss &amp; Prussen,</w:t>
      </w:r>
    </w:p>
    <w:p w:rsidR="00D90C6D" w:rsidRDefault="001B5039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Laurent Zahles </w:t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Pr="008B27BC">
        <w:rPr>
          <w:rFonts w:ascii="Arial" w:hAnsi="Arial" w:cs="Arial"/>
          <w:bCs/>
          <w:sz w:val="22"/>
          <w:szCs w:val="22"/>
          <w:lang w:val="fr-CH"/>
        </w:rPr>
        <w:t>–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>Responsable du Dépar</w:t>
      </w:r>
      <w:r w:rsidR="00D90C6D">
        <w:rPr>
          <w:rFonts w:ascii="Arial" w:hAnsi="Arial" w:cs="Arial"/>
          <w:bCs/>
          <w:sz w:val="22"/>
          <w:szCs w:val="22"/>
          <w:lang w:val="fr-CH"/>
        </w:rPr>
        <w:t>tement Entreprises de la Banque</w:t>
      </w:r>
    </w:p>
    <w:p w:rsidR="000128CE" w:rsidRPr="008B27BC" w:rsidRDefault="00D90C6D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>
        <w:rPr>
          <w:rFonts w:ascii="Arial" w:hAnsi="Arial" w:cs="Arial"/>
          <w:bCs/>
          <w:sz w:val="22"/>
          <w:szCs w:val="22"/>
          <w:lang w:val="fr-CH"/>
        </w:rPr>
        <w:tab/>
      </w:r>
      <w:r>
        <w:rPr>
          <w:rFonts w:ascii="Arial" w:hAnsi="Arial" w:cs="Arial"/>
          <w:bCs/>
          <w:sz w:val="22"/>
          <w:szCs w:val="22"/>
          <w:lang w:val="fr-CH"/>
        </w:rPr>
        <w:tab/>
      </w:r>
      <w:r>
        <w:rPr>
          <w:rFonts w:ascii="Arial" w:hAnsi="Arial" w:cs="Arial"/>
          <w:bCs/>
          <w:sz w:val="22"/>
          <w:szCs w:val="22"/>
          <w:lang w:val="fr-CH"/>
        </w:rPr>
        <w:tab/>
        <w:t xml:space="preserve">  </w:t>
      </w:r>
      <w:r w:rsidR="001B5039" w:rsidRPr="008B27BC">
        <w:rPr>
          <w:rFonts w:ascii="Arial" w:hAnsi="Arial" w:cs="Arial"/>
          <w:bCs/>
          <w:sz w:val="22"/>
          <w:szCs w:val="22"/>
          <w:lang w:val="fr-CH"/>
        </w:rPr>
        <w:t>Raiffeisen</w:t>
      </w:r>
      <w:r w:rsidR="000128CE" w:rsidRPr="008B27BC">
        <w:rPr>
          <w:rFonts w:ascii="Arial" w:hAnsi="Arial" w:cs="Arial"/>
          <w:bCs/>
          <w:sz w:val="22"/>
          <w:szCs w:val="22"/>
          <w:lang w:val="fr-CH"/>
        </w:rPr>
        <w:t>,</w:t>
      </w:r>
    </w:p>
    <w:p w:rsidR="000128CE" w:rsidRPr="008B27BC" w:rsidRDefault="001B5039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Lucien Bechtold </w:t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Pr="008B27BC">
        <w:rPr>
          <w:rFonts w:ascii="Arial" w:hAnsi="Arial" w:cs="Arial"/>
          <w:bCs/>
          <w:sz w:val="22"/>
          <w:szCs w:val="22"/>
          <w:lang w:val="fr-CH"/>
        </w:rPr>
        <w:t>–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Gérant de la Mutualité de Cautionnement et d’Aide aux </w:t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  <w:t xml:space="preserve">  </w:t>
      </w:r>
      <w:r w:rsidRPr="008B27BC">
        <w:rPr>
          <w:rFonts w:ascii="Arial" w:hAnsi="Arial" w:cs="Arial"/>
          <w:bCs/>
          <w:sz w:val="22"/>
          <w:szCs w:val="22"/>
          <w:lang w:val="fr-CH"/>
        </w:rPr>
        <w:t>Comme</w:t>
      </w:r>
      <w:r w:rsidRPr="008B27BC">
        <w:rPr>
          <w:rFonts w:ascii="Arial" w:hAnsi="Arial" w:cs="Arial"/>
          <w:bCs/>
          <w:sz w:val="22"/>
          <w:szCs w:val="22"/>
          <w:lang w:val="fr-CH"/>
        </w:rPr>
        <w:t>r</w:t>
      </w:r>
      <w:r w:rsidRPr="008B27BC">
        <w:rPr>
          <w:rFonts w:ascii="Arial" w:hAnsi="Arial" w:cs="Arial"/>
          <w:bCs/>
          <w:sz w:val="22"/>
          <w:szCs w:val="22"/>
          <w:lang w:val="fr-CH"/>
        </w:rPr>
        <w:t>çants</w:t>
      </w:r>
      <w:r w:rsidR="000128CE" w:rsidRPr="008B27BC">
        <w:rPr>
          <w:rFonts w:ascii="Arial" w:hAnsi="Arial" w:cs="Arial"/>
          <w:bCs/>
          <w:sz w:val="22"/>
          <w:szCs w:val="22"/>
          <w:lang w:val="fr-CH"/>
        </w:rPr>
        <w:t>,</w:t>
      </w:r>
    </w:p>
    <w:p w:rsidR="00F44F10" w:rsidRDefault="001B5039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Oliver Müller </w:t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="00D90C6D">
        <w:rPr>
          <w:rFonts w:ascii="Arial" w:hAnsi="Arial" w:cs="Arial"/>
          <w:bCs/>
          <w:sz w:val="22"/>
          <w:szCs w:val="22"/>
          <w:lang w:val="fr-CH"/>
        </w:rPr>
        <w:tab/>
      </w:r>
      <w:r w:rsidRPr="008B27BC">
        <w:rPr>
          <w:rFonts w:ascii="Arial" w:hAnsi="Arial" w:cs="Arial"/>
          <w:bCs/>
          <w:sz w:val="22"/>
          <w:szCs w:val="22"/>
          <w:lang w:val="fr-CH"/>
        </w:rPr>
        <w:t>–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Miwwelhaus Koeune à Mersch, </w:t>
      </w:r>
    </w:p>
    <w:p w:rsidR="001B5039" w:rsidRPr="008B27BC" w:rsidRDefault="001B5039" w:rsidP="000128CE">
      <w:pPr>
        <w:pStyle w:val="Paragraphe"/>
        <w:spacing w:after="0"/>
        <w:ind w:left="1418" w:hanging="1418"/>
        <w:rPr>
          <w:rFonts w:ascii="Arial" w:hAnsi="Arial" w:cs="Arial"/>
          <w:bCs/>
          <w:sz w:val="22"/>
          <w:szCs w:val="22"/>
          <w:lang w:val="fr-CH"/>
        </w:rPr>
      </w:pPr>
      <w:r w:rsidRPr="008B27BC">
        <w:rPr>
          <w:rFonts w:ascii="Arial" w:hAnsi="Arial" w:cs="Arial"/>
          <w:bCs/>
          <w:sz w:val="22"/>
          <w:szCs w:val="22"/>
          <w:lang w:val="fr-CH"/>
        </w:rPr>
        <w:t xml:space="preserve">Isabelle Lentz </w:t>
      </w:r>
      <w:r w:rsidR="00F44F10">
        <w:rPr>
          <w:rFonts w:ascii="Arial" w:hAnsi="Arial" w:cs="Arial"/>
          <w:bCs/>
          <w:sz w:val="22"/>
          <w:szCs w:val="22"/>
          <w:lang w:val="fr-CH"/>
        </w:rPr>
        <w:t xml:space="preserve">            </w:t>
      </w:r>
      <w:r w:rsidR="00992E07">
        <w:rPr>
          <w:rFonts w:ascii="Arial" w:hAnsi="Arial" w:cs="Arial"/>
          <w:bCs/>
          <w:sz w:val="22"/>
          <w:szCs w:val="22"/>
          <w:lang w:val="fr-CH"/>
        </w:rPr>
        <w:t>–</w:t>
      </w:r>
      <w:r w:rsidR="00316EE3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>Hôtel Le</w:t>
      </w:r>
      <w:r w:rsidR="00992E07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>Châtelet à</w:t>
      </w:r>
      <w:r w:rsidR="00D90C6D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Pr="008B27BC">
        <w:rPr>
          <w:rFonts w:ascii="Arial" w:hAnsi="Arial" w:cs="Arial"/>
          <w:bCs/>
          <w:sz w:val="22"/>
          <w:szCs w:val="22"/>
          <w:lang w:val="fr-CH"/>
        </w:rPr>
        <w:t>Luxembourg.</w:t>
      </w:r>
    </w:p>
    <w:p w:rsidR="004C06DF" w:rsidRDefault="004C06DF" w:rsidP="000128CE">
      <w:pPr>
        <w:jc w:val="center"/>
        <w:rPr>
          <w:rFonts w:ascii="Arial" w:hAnsi="Arial" w:cs="Arial"/>
          <w:bCs/>
          <w:sz w:val="22"/>
          <w:szCs w:val="22"/>
          <w:lang w:val="fr-CH"/>
        </w:rPr>
      </w:pPr>
    </w:p>
    <w:p w:rsidR="000128CE" w:rsidRPr="00316EE3" w:rsidRDefault="00D90C6D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br w:type="page"/>
      </w:r>
      <w:r w:rsidR="00992E07" w:rsidRPr="00316EE3">
        <w:rPr>
          <w:rFonts w:ascii="Arial" w:hAnsi="Arial" w:cs="Arial"/>
          <w:b/>
          <w:sz w:val="22"/>
          <w:szCs w:val="22"/>
          <w:lang w:val="fr-FR"/>
        </w:rPr>
        <w:lastRenderedPageBreak/>
        <w:t>Le jeudi 2 décembre</w:t>
      </w:r>
      <w:r w:rsidR="004C06DF" w:rsidRPr="00316EE3">
        <w:rPr>
          <w:rFonts w:ascii="Arial" w:hAnsi="Arial" w:cs="Arial"/>
          <w:b/>
          <w:sz w:val="22"/>
          <w:szCs w:val="22"/>
          <w:lang w:val="fr-FR"/>
        </w:rPr>
        <w:t xml:space="preserve"> 2010 de 18h00 à 20h00 à la Chambre de Commerce</w:t>
      </w:r>
      <w:r w:rsidR="004C06DF" w:rsidRPr="00316EE3">
        <w:rPr>
          <w:rFonts w:ascii="Arial" w:hAnsi="Arial" w:cs="Arial"/>
          <w:sz w:val="22"/>
          <w:szCs w:val="22"/>
          <w:lang w:val="fr-FR"/>
        </w:rPr>
        <w:t>,</w:t>
      </w:r>
    </w:p>
    <w:p w:rsidR="004C06DF" w:rsidRDefault="004C06DF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  <w:r w:rsidRPr="00316EE3">
        <w:rPr>
          <w:rFonts w:ascii="Arial" w:hAnsi="Arial" w:cs="Arial"/>
          <w:sz w:val="22"/>
          <w:szCs w:val="22"/>
          <w:lang w:val="fr-CH"/>
        </w:rPr>
        <w:t xml:space="preserve"> </w:t>
      </w:r>
      <w:r w:rsidRPr="00316EE3">
        <w:rPr>
          <w:rFonts w:ascii="Arial" w:hAnsi="Arial" w:cs="Arial"/>
          <w:sz w:val="22"/>
          <w:szCs w:val="22"/>
          <w:lang w:val="fr-FR"/>
        </w:rPr>
        <w:t>7 rue Alcide de Gasperi, L-2981 Luxembourg.</w:t>
      </w:r>
    </w:p>
    <w:p w:rsidR="00960C8F" w:rsidRPr="00316EE3" w:rsidRDefault="00960C8F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CH"/>
        </w:rPr>
      </w:pPr>
    </w:p>
    <w:p w:rsidR="004C06DF" w:rsidRPr="00316EE3" w:rsidRDefault="004C06DF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  <w:r w:rsidRPr="00316EE3">
        <w:rPr>
          <w:rFonts w:ascii="Arial" w:hAnsi="Arial" w:cs="Arial"/>
          <w:sz w:val="22"/>
          <w:szCs w:val="22"/>
          <w:lang w:val="fr-FR"/>
        </w:rPr>
        <w:t>Un cock</w:t>
      </w:r>
      <w:r w:rsidR="00960C8F">
        <w:rPr>
          <w:rFonts w:ascii="Arial" w:hAnsi="Arial" w:cs="Arial"/>
          <w:sz w:val="22"/>
          <w:szCs w:val="22"/>
          <w:lang w:val="fr-FR"/>
        </w:rPr>
        <w:t>tail de clôture est prévu à 20h00.</w:t>
      </w:r>
    </w:p>
    <w:p w:rsidR="004C06DF" w:rsidRPr="00316EE3" w:rsidRDefault="004C06DF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  <w:r w:rsidRPr="00316EE3">
        <w:rPr>
          <w:rFonts w:ascii="Arial" w:hAnsi="Arial" w:cs="Arial"/>
          <w:sz w:val="22"/>
          <w:szCs w:val="22"/>
          <w:lang w:val="fr-FR"/>
        </w:rPr>
        <w:t>La participation est gratuite.</w:t>
      </w:r>
    </w:p>
    <w:p w:rsidR="004C06DF" w:rsidRPr="00316EE3" w:rsidRDefault="004C06DF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  <w:r w:rsidRPr="00316EE3">
        <w:rPr>
          <w:rFonts w:ascii="Arial" w:hAnsi="Arial" w:cs="Arial"/>
          <w:sz w:val="22"/>
          <w:szCs w:val="22"/>
          <w:lang w:val="fr-FR"/>
        </w:rPr>
        <w:t xml:space="preserve">Langue véhiculaire : </w:t>
      </w:r>
      <w:r w:rsidR="002B7AC5" w:rsidRPr="00316EE3">
        <w:rPr>
          <w:rFonts w:ascii="Arial" w:hAnsi="Arial" w:cs="Arial"/>
          <w:sz w:val="22"/>
          <w:szCs w:val="22"/>
          <w:lang w:val="fr-FR"/>
        </w:rPr>
        <w:t>luxembourgeois/ français (traduction simultanée)</w:t>
      </w:r>
      <w:r w:rsidRPr="00316EE3">
        <w:rPr>
          <w:rFonts w:ascii="Arial" w:hAnsi="Arial" w:cs="Arial"/>
          <w:sz w:val="22"/>
          <w:szCs w:val="22"/>
          <w:lang w:val="fr-FR"/>
        </w:rPr>
        <w:t>.</w:t>
      </w:r>
    </w:p>
    <w:p w:rsidR="004C06DF" w:rsidRPr="00316EE3" w:rsidRDefault="004C06DF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</w:p>
    <w:p w:rsidR="002B7AC5" w:rsidRPr="00316EE3" w:rsidRDefault="002B7AC5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  <w:r w:rsidRPr="00316EE3">
        <w:rPr>
          <w:rFonts w:ascii="Arial" w:hAnsi="Arial" w:cs="Arial"/>
          <w:sz w:val="22"/>
          <w:szCs w:val="22"/>
          <w:lang w:val="fr-FR"/>
        </w:rPr>
        <w:t>Inscription et programme</w:t>
      </w:r>
      <w:r w:rsidR="00960C8F">
        <w:rPr>
          <w:rFonts w:ascii="Arial" w:hAnsi="Arial" w:cs="Arial"/>
          <w:sz w:val="22"/>
          <w:szCs w:val="22"/>
          <w:lang w:val="fr-FR"/>
        </w:rPr>
        <w:t xml:space="preserve">: </w:t>
      </w:r>
      <w:hyperlink r:id="rId8" w:history="1">
        <w:r w:rsidRPr="00316EE3">
          <w:rPr>
            <w:rFonts w:ascii="Arial" w:hAnsi="Arial" w:cs="Arial"/>
            <w:b/>
            <w:sz w:val="22"/>
            <w:szCs w:val="22"/>
            <w:lang w:val="fr-FR"/>
          </w:rPr>
          <w:t>www.journees.lu</w:t>
        </w:r>
      </w:hyperlink>
    </w:p>
    <w:p w:rsidR="002B7AC5" w:rsidRPr="00316EE3" w:rsidRDefault="002B7AC5" w:rsidP="0001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</w:p>
    <w:p w:rsidR="004C06DF" w:rsidRPr="00316EE3" w:rsidRDefault="002B7AC5" w:rsidP="00707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fr-FR"/>
        </w:rPr>
      </w:pPr>
      <w:r w:rsidRPr="00316EE3">
        <w:rPr>
          <w:rFonts w:ascii="Arial" w:hAnsi="Arial" w:cs="Arial"/>
          <w:sz w:val="22"/>
          <w:szCs w:val="22"/>
          <w:lang w:val="fr-FR"/>
        </w:rPr>
        <w:t>Pour plus d’informations</w:t>
      </w:r>
      <w:r w:rsidR="00960C8F">
        <w:rPr>
          <w:rFonts w:ascii="Arial" w:hAnsi="Arial" w:cs="Arial"/>
          <w:sz w:val="22"/>
          <w:szCs w:val="22"/>
          <w:lang w:val="fr-FR"/>
        </w:rPr>
        <w:t xml:space="preserve">, merci de contacter M. Laurent Koener </w:t>
      </w:r>
      <w:r w:rsidRPr="00960C8F">
        <w:rPr>
          <w:rFonts w:ascii="Arial" w:hAnsi="Arial" w:cs="Arial"/>
          <w:sz w:val="22"/>
          <w:szCs w:val="22"/>
          <w:lang w:val="fr-FR"/>
        </w:rPr>
        <w:t xml:space="preserve">: </w:t>
      </w:r>
      <w:hyperlink r:id="rId9" w:history="1">
        <w:r w:rsidRPr="00960C8F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laurent.koener@cc.lu</w:t>
        </w:r>
      </w:hyperlink>
      <w:r w:rsidR="001B5039" w:rsidRPr="00316EE3">
        <w:rPr>
          <w:rFonts w:ascii="Arial" w:hAnsi="Arial" w:cs="Arial"/>
          <w:sz w:val="22"/>
          <w:szCs w:val="22"/>
          <w:lang w:val="fr-FR"/>
        </w:rPr>
        <w:t xml:space="preserve"> .</w:t>
      </w:r>
    </w:p>
    <w:sectPr w:rsidR="004C06DF" w:rsidRPr="00316EE3" w:rsidSect="008B27BC">
      <w:headerReference w:type="default" r:id="rId10"/>
      <w:footerReference w:type="default" r:id="rId11"/>
      <w:pgSz w:w="12240" w:h="15840"/>
      <w:pgMar w:top="142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42" w:rsidRDefault="00387F42">
      <w:r>
        <w:separator/>
      </w:r>
    </w:p>
  </w:endnote>
  <w:endnote w:type="continuationSeparator" w:id="0">
    <w:p w:rsidR="00387F42" w:rsidRDefault="0038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39" w:rsidRDefault="001B5039" w:rsidP="00166AE9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CH"/>
      </w:rPr>
    </w:pPr>
    <w:r w:rsidRPr="001449C5">
      <w:rPr>
        <w:rFonts w:ascii="Arial" w:hAnsi="Arial" w:cs="Arial"/>
        <w:sz w:val="18"/>
        <w:szCs w:val="18"/>
        <w:lang w:val="fr-CH"/>
      </w:rPr>
      <w:t>Chambre de Commerce</w:t>
    </w:r>
    <w:r>
      <w:rPr>
        <w:rFonts w:ascii="Arial" w:hAnsi="Arial" w:cs="Arial"/>
        <w:sz w:val="18"/>
        <w:szCs w:val="18"/>
        <w:lang w:val="fr-CH"/>
      </w:rPr>
      <w:t xml:space="preserve"> </w:t>
    </w:r>
    <w:r w:rsidRPr="001449C5">
      <w:rPr>
        <w:rFonts w:ascii="Arial" w:hAnsi="Arial" w:cs="Arial"/>
        <w:sz w:val="18"/>
        <w:szCs w:val="18"/>
        <w:lang w:val="fr-CH"/>
      </w:rPr>
      <w:t xml:space="preserve"> </w:t>
    </w:r>
    <w:r w:rsidRPr="006F5B89">
      <w:rPr>
        <w:rFonts w:ascii="Arial" w:hAnsi="Arial" w:cs="Arial"/>
        <w:sz w:val="20"/>
        <w:szCs w:val="20"/>
        <w:lang w:val="fr-CH"/>
      </w:rPr>
      <w:t>•</w:t>
    </w:r>
    <w:r>
      <w:rPr>
        <w:rFonts w:ascii="Arial" w:hAnsi="Arial" w:cs="Arial"/>
        <w:sz w:val="20"/>
        <w:szCs w:val="20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 xml:space="preserve"> </w:t>
    </w:r>
    <w:r w:rsidRPr="001449C5">
      <w:rPr>
        <w:rFonts w:ascii="Arial" w:hAnsi="Arial" w:cs="Arial"/>
        <w:sz w:val="18"/>
        <w:szCs w:val="18"/>
        <w:lang w:val="fr-CH"/>
      </w:rPr>
      <w:t>7,  rue Alcide de Gasperi</w:t>
    </w:r>
    <w:r>
      <w:rPr>
        <w:rFonts w:ascii="Arial" w:hAnsi="Arial" w:cs="Arial"/>
        <w:sz w:val="18"/>
        <w:szCs w:val="18"/>
        <w:lang w:val="fr-CH"/>
      </w:rPr>
      <w:t xml:space="preserve"> </w:t>
    </w:r>
    <w:r w:rsidRPr="001449C5">
      <w:rPr>
        <w:rFonts w:ascii="Arial" w:hAnsi="Arial" w:cs="Arial"/>
        <w:sz w:val="18"/>
        <w:szCs w:val="18"/>
        <w:lang w:val="fr-CH"/>
      </w:rPr>
      <w:t xml:space="preserve"> </w:t>
    </w:r>
    <w:r w:rsidRPr="006F5B89">
      <w:rPr>
        <w:rFonts w:ascii="Arial" w:hAnsi="Arial" w:cs="Arial"/>
        <w:sz w:val="20"/>
        <w:szCs w:val="20"/>
        <w:lang w:val="fr-CH"/>
      </w:rPr>
      <w:t>•</w:t>
    </w:r>
    <w:r>
      <w:rPr>
        <w:rFonts w:ascii="Arial" w:hAnsi="Arial" w:cs="Arial"/>
        <w:sz w:val="20"/>
        <w:szCs w:val="20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 xml:space="preserve"> </w:t>
    </w:r>
    <w:r w:rsidRPr="001449C5">
      <w:rPr>
        <w:rFonts w:ascii="Arial" w:hAnsi="Arial" w:cs="Arial"/>
        <w:sz w:val="18"/>
        <w:szCs w:val="18"/>
        <w:lang w:val="fr-CH"/>
      </w:rPr>
      <w:t>L-2981 Luxembourg</w:t>
    </w:r>
    <w:r>
      <w:rPr>
        <w:rFonts w:ascii="Arial" w:hAnsi="Arial" w:cs="Arial"/>
        <w:sz w:val="18"/>
        <w:szCs w:val="18"/>
        <w:lang w:val="fr-CH"/>
      </w:rPr>
      <w:t xml:space="preserve"> </w:t>
    </w:r>
    <w:r w:rsidRPr="001449C5">
      <w:rPr>
        <w:rFonts w:ascii="Arial" w:hAnsi="Arial" w:cs="Arial"/>
        <w:sz w:val="18"/>
        <w:szCs w:val="18"/>
        <w:lang w:val="fr-CH"/>
      </w:rPr>
      <w:t xml:space="preserve"> </w:t>
    </w:r>
    <w:r w:rsidRPr="006F5B89">
      <w:rPr>
        <w:rFonts w:ascii="Arial" w:hAnsi="Arial" w:cs="Arial"/>
        <w:sz w:val="20"/>
        <w:szCs w:val="20"/>
        <w:lang w:val="fr-CH"/>
      </w:rPr>
      <w:t>•</w:t>
    </w:r>
    <w:r>
      <w:rPr>
        <w:rFonts w:ascii="Arial" w:hAnsi="Arial" w:cs="Arial"/>
        <w:sz w:val="20"/>
        <w:szCs w:val="20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 xml:space="preserve"> </w:t>
    </w:r>
    <w:r w:rsidRPr="001449C5">
      <w:rPr>
        <w:rFonts w:ascii="Arial" w:hAnsi="Arial" w:cs="Arial"/>
        <w:sz w:val="18"/>
        <w:szCs w:val="18"/>
        <w:lang w:val="fr-CH"/>
      </w:rPr>
      <w:t>Tél. : (+352) 42 39 39 -1</w:t>
    </w:r>
  </w:p>
  <w:p w:rsidR="001B5039" w:rsidRPr="001449C5" w:rsidRDefault="001B5039" w:rsidP="00166AE9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 xml:space="preserve">www.cc.lu </w:t>
    </w:r>
    <w:r w:rsidRPr="001449C5">
      <w:rPr>
        <w:rFonts w:ascii="Arial" w:hAnsi="Arial" w:cs="Arial"/>
        <w:sz w:val="18"/>
        <w:szCs w:val="18"/>
        <w:lang w:val="fr-CH"/>
      </w:rPr>
      <w:t xml:space="preserve"> </w:t>
    </w:r>
    <w:r w:rsidRPr="006F5B89">
      <w:rPr>
        <w:rFonts w:ascii="Arial" w:hAnsi="Arial" w:cs="Arial"/>
        <w:sz w:val="20"/>
        <w:szCs w:val="20"/>
        <w:lang w:val="fr-CH"/>
      </w:rPr>
      <w:t>•</w:t>
    </w:r>
    <w:r>
      <w:rPr>
        <w:rFonts w:ascii="Arial" w:hAnsi="Arial" w:cs="Arial"/>
        <w:sz w:val="20"/>
        <w:szCs w:val="20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 xml:space="preserve"> chamcom@cc.lu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42" w:rsidRDefault="00387F42">
      <w:r>
        <w:separator/>
      </w:r>
    </w:p>
  </w:footnote>
  <w:footnote w:type="continuationSeparator" w:id="0">
    <w:p w:rsidR="00387F42" w:rsidRDefault="00387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39" w:rsidRDefault="001B5039">
    <w:pPr>
      <w:pStyle w:val="Header"/>
    </w:pPr>
    <w: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EA940C"/>
    <w:lvl w:ilvl="0">
      <w:numFmt w:val="decimal"/>
      <w:pStyle w:val="ListePoint1"/>
      <w:lvlText w:val="*"/>
      <w:lvlJc w:val="left"/>
    </w:lvl>
  </w:abstractNum>
  <w:abstractNum w:abstractNumId="1">
    <w:nsid w:val="0C7A6288"/>
    <w:multiLevelType w:val="hybridMultilevel"/>
    <w:tmpl w:val="D73CC584"/>
    <w:lvl w:ilvl="0" w:tplc="A47C9ECA">
      <w:start w:val="7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ListePoint1"/>
        <w:lvlText w:val=""/>
        <w:lvlJc w:val="left"/>
        <w:pPr>
          <w:tabs>
            <w:tab w:val="num" w:pos="0"/>
          </w:tabs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06DF"/>
    <w:rsid w:val="000128CE"/>
    <w:rsid w:val="00166AE9"/>
    <w:rsid w:val="001B5039"/>
    <w:rsid w:val="002B7AC5"/>
    <w:rsid w:val="002D324A"/>
    <w:rsid w:val="00316EE3"/>
    <w:rsid w:val="00387F42"/>
    <w:rsid w:val="003D74E7"/>
    <w:rsid w:val="003E09C7"/>
    <w:rsid w:val="003F66B1"/>
    <w:rsid w:val="004C06DF"/>
    <w:rsid w:val="004C4B37"/>
    <w:rsid w:val="004C501B"/>
    <w:rsid w:val="00543439"/>
    <w:rsid w:val="007073EA"/>
    <w:rsid w:val="00710EE7"/>
    <w:rsid w:val="008B27BC"/>
    <w:rsid w:val="00941CE5"/>
    <w:rsid w:val="00960C8F"/>
    <w:rsid w:val="00980FF4"/>
    <w:rsid w:val="00992E07"/>
    <w:rsid w:val="009C6E35"/>
    <w:rsid w:val="00A44457"/>
    <w:rsid w:val="00BE71C2"/>
    <w:rsid w:val="00D90C6D"/>
    <w:rsid w:val="00EA5954"/>
    <w:rsid w:val="00ED214D"/>
    <w:rsid w:val="00F44F10"/>
    <w:rsid w:val="00F5435C"/>
    <w:rsid w:val="00FB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b/>
      <w:bCs/>
      <w:i w:val="0"/>
      <w:iCs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GaesslerRachel">
    <w:name w:val="EmailStyle22"/>
    <w:aliases w:val="EmailStyle22"/>
    <w:basedOn w:val="DefaultParagraphFont"/>
    <w:semiHidden/>
    <w:personal/>
    <w:personalCompose/>
    <w:rPr>
      <w:rFonts w:ascii="Arial" w:hAnsi="Arial" w:cs="Arial"/>
      <w:color w:val="auto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C06DF"/>
    <w:pPr>
      <w:spacing w:before="1200" w:after="1200" w:line="280" w:lineRule="atLeast"/>
      <w:jc w:val="center"/>
    </w:pPr>
    <w:rPr>
      <w:rFonts w:ascii="Franklin Gothic Demi" w:hAnsi="Franklin Gothic Demi"/>
      <w:bCs/>
      <w:sz w:val="28"/>
      <w:szCs w:val="28"/>
      <w:lang w:val="fr-FR"/>
    </w:rPr>
  </w:style>
  <w:style w:type="character" w:customStyle="1" w:styleId="SubtitleChar">
    <w:name w:val="Subtitle Char"/>
    <w:basedOn w:val="DefaultParagraphFont"/>
    <w:link w:val="Subtitle"/>
    <w:rsid w:val="004C06DF"/>
    <w:rPr>
      <w:rFonts w:ascii="Franklin Gothic Demi" w:hAnsi="Franklin Gothic Demi"/>
      <w:bCs/>
      <w:sz w:val="28"/>
      <w:szCs w:val="28"/>
      <w:lang w:val="fr-FR" w:eastAsia="en-US"/>
    </w:rPr>
  </w:style>
  <w:style w:type="paragraph" w:customStyle="1" w:styleId="ListePoint1">
    <w:name w:val="ListePoint1"/>
    <w:basedOn w:val="Normal"/>
    <w:rsid w:val="00A44457"/>
    <w:pPr>
      <w:numPr>
        <w:numId w:val="2"/>
      </w:numPr>
      <w:spacing w:line="280" w:lineRule="atLeast"/>
      <w:jc w:val="both"/>
    </w:pPr>
    <w:rPr>
      <w:rFonts w:ascii="Franklin Gothic Book" w:hAnsi="Franklin Gothic Book"/>
      <w:lang w:val="fr-FR"/>
    </w:rPr>
  </w:style>
  <w:style w:type="paragraph" w:customStyle="1" w:styleId="Paragraphe">
    <w:name w:val="Paragraphe"/>
    <w:basedOn w:val="Normal"/>
    <w:rsid w:val="001B5039"/>
    <w:pPr>
      <w:spacing w:after="120" w:line="280" w:lineRule="atLeast"/>
      <w:jc w:val="both"/>
    </w:pPr>
    <w:rPr>
      <w:rFonts w:ascii="Franklin Gothic Book" w:hAnsi="Franklin Gothic Book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5788CC"/>
                <w:bottom w:val="none" w:sz="0" w:space="0" w:color="auto"/>
                <w:right w:val="single" w:sz="6" w:space="11" w:color="5788CC"/>
              </w:divBdr>
              <w:divsChild>
                <w:div w:id="2776391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ees.l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urent.koener@cc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/>
  <LinksUpToDate>false</LinksUpToDate>
  <CharactersWithSpaces>2862</CharactersWithSpaces>
  <SharedDoc>false</SharedDoc>
  <HLinks>
    <vt:vector size="12" baseType="variant">
      <vt:variant>
        <vt:i4>5111847</vt:i4>
      </vt:variant>
      <vt:variant>
        <vt:i4>3</vt:i4>
      </vt:variant>
      <vt:variant>
        <vt:i4>0</vt:i4>
      </vt:variant>
      <vt:variant>
        <vt:i4>5</vt:i4>
      </vt:variant>
      <vt:variant>
        <vt:lpwstr>mailto:laurent.koener@cc.lu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http://www.journees.lu/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mvi</dc:creator>
  <cp:lastModifiedBy>mvi</cp:lastModifiedBy>
  <cp:revision>2</cp:revision>
  <cp:lastPrinted>2008-09-26T08:21:00Z</cp:lastPrinted>
  <dcterms:created xsi:type="dcterms:W3CDTF">2010-12-01T13:38:00Z</dcterms:created>
  <dcterms:modified xsi:type="dcterms:W3CDTF">2010-12-01T13:38:00Z</dcterms:modified>
</cp:coreProperties>
</file>