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EC8C" w14:textId="4E6D968C" w:rsidR="002C25F2" w:rsidRDefault="002C25F2" w:rsidP="002C25F2">
      <w:pPr>
        <w:jc w:val="center"/>
        <w:rPr>
          <w:b/>
          <w:bCs/>
          <w:color w:val="4472C4" w:themeColor="accent1"/>
          <w:sz w:val="28"/>
          <w:szCs w:val="28"/>
        </w:rPr>
      </w:pPr>
      <w:r>
        <w:rPr>
          <w:noProof/>
        </w:rPr>
        <w:drawing>
          <wp:inline distT="0" distB="0" distL="0" distR="0" wp14:anchorId="2958D76F" wp14:editId="504D8C39">
            <wp:extent cx="5767070" cy="2105025"/>
            <wp:effectExtent l="0" t="0" r="508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767070" cy="2105025"/>
                    </a:xfrm>
                    <a:prstGeom prst="rect">
                      <a:avLst/>
                    </a:prstGeom>
                  </pic:spPr>
                </pic:pic>
              </a:graphicData>
            </a:graphic>
          </wp:inline>
        </w:drawing>
      </w:r>
    </w:p>
    <w:p w14:paraId="277F89D8" w14:textId="77777777" w:rsidR="002C25F2" w:rsidRDefault="002C25F2" w:rsidP="00003AB5">
      <w:pPr>
        <w:rPr>
          <w:b/>
          <w:bCs/>
          <w:color w:val="4472C4" w:themeColor="accent1"/>
          <w:sz w:val="28"/>
          <w:szCs w:val="28"/>
        </w:rPr>
      </w:pPr>
    </w:p>
    <w:p w14:paraId="34A26F42" w14:textId="18CD391B" w:rsidR="00A024B0" w:rsidRPr="003B5739" w:rsidRDefault="005237B8" w:rsidP="00A024B0">
      <w:pPr>
        <w:jc w:val="center"/>
        <w:rPr>
          <w:b/>
          <w:color w:val="4472C4" w:themeColor="accent1"/>
          <w:sz w:val="28"/>
          <w:szCs w:val="28"/>
        </w:rPr>
      </w:pPr>
      <w:r w:rsidRPr="003B5739">
        <w:rPr>
          <w:b/>
          <w:color w:val="4472C4" w:themeColor="accent1"/>
          <w:sz w:val="28"/>
          <w:szCs w:val="28"/>
        </w:rPr>
        <w:t>PROVISIONAL PROGRAMME</w:t>
      </w:r>
      <w:r w:rsidR="00B84FBC" w:rsidRPr="003B5739">
        <w:rPr>
          <w:b/>
          <w:bCs/>
          <w:color w:val="4472C4" w:themeColor="accent1"/>
          <w:sz w:val="28"/>
          <w:szCs w:val="28"/>
        </w:rPr>
        <w:t xml:space="preserve"> BELGIUM-LUXEMBOURG JOINT MISSION</w:t>
      </w:r>
    </w:p>
    <w:p w14:paraId="61A8A2BA" w14:textId="77777777" w:rsidR="00A024B0" w:rsidRPr="003B5739" w:rsidRDefault="00A024B0" w:rsidP="00A024B0">
      <w:pPr>
        <w:jc w:val="center"/>
        <w:rPr>
          <w:color w:val="4472C4" w:themeColor="accent1"/>
          <w:sz w:val="28"/>
          <w:szCs w:val="28"/>
        </w:rPr>
      </w:pPr>
    </w:p>
    <w:p w14:paraId="68BE8F07" w14:textId="318038DA" w:rsidR="00B51167" w:rsidRPr="00A024B0" w:rsidRDefault="005237B8" w:rsidP="00A024B0">
      <w:r>
        <w:t xml:space="preserve">The program below is indicative and is still subject to changes. It will consist of group visits (usually by sector), networking events as well as individual B2B meetings. </w:t>
      </w:r>
    </w:p>
    <w:p w14:paraId="06047685" w14:textId="0F5FBACA" w:rsidR="005237B8" w:rsidRPr="00003AB5" w:rsidRDefault="005237B8">
      <w:pPr>
        <w:rPr>
          <w:b/>
          <w:bCs/>
          <w:color w:val="4472C4" w:themeColor="accent1"/>
          <w:u w:val="single"/>
        </w:rPr>
      </w:pPr>
      <w:r w:rsidRPr="00003AB5">
        <w:rPr>
          <w:b/>
          <w:bCs/>
          <w:color w:val="4472C4" w:themeColor="accent1"/>
          <w:u w:val="single"/>
        </w:rPr>
        <w:t>Friday, March 11</w:t>
      </w:r>
      <w:proofErr w:type="gramStart"/>
      <w:r w:rsidR="004E5642" w:rsidRPr="004E5642">
        <w:rPr>
          <w:b/>
          <w:bCs/>
          <w:color w:val="4472C4" w:themeColor="accent1"/>
          <w:u w:val="single"/>
          <w:vertAlign w:val="superscript"/>
        </w:rPr>
        <w:t>th</w:t>
      </w:r>
      <w:r w:rsidR="004E5642">
        <w:rPr>
          <w:b/>
          <w:bCs/>
          <w:color w:val="4472C4" w:themeColor="accent1"/>
          <w:u w:val="single"/>
        </w:rPr>
        <w:t xml:space="preserve"> </w:t>
      </w:r>
      <w:r w:rsidRPr="00003AB5">
        <w:rPr>
          <w:b/>
          <w:bCs/>
          <w:color w:val="4472C4" w:themeColor="accent1"/>
          <w:u w:val="single"/>
        </w:rPr>
        <w:t xml:space="preserve"> </w:t>
      </w:r>
      <w:r w:rsidR="00ED60A5">
        <w:rPr>
          <w:b/>
          <w:bCs/>
          <w:color w:val="4472C4" w:themeColor="accent1"/>
          <w:u w:val="single"/>
        </w:rPr>
        <w:t>-</w:t>
      </w:r>
      <w:proofErr w:type="gramEnd"/>
      <w:r w:rsidR="00ED60A5">
        <w:rPr>
          <w:b/>
          <w:bCs/>
          <w:color w:val="4472C4" w:themeColor="accent1"/>
          <w:u w:val="single"/>
        </w:rPr>
        <w:t xml:space="preserve"> Luxembourg</w:t>
      </w:r>
      <w:r w:rsidR="00E4151C">
        <w:rPr>
          <w:b/>
          <w:bCs/>
          <w:color w:val="4472C4" w:themeColor="accent1"/>
          <w:u w:val="single"/>
        </w:rPr>
        <w:t xml:space="preserve"> - Riyadh</w:t>
      </w:r>
    </w:p>
    <w:p w14:paraId="69BE0613" w14:textId="5629BE77" w:rsidR="00AF63D9" w:rsidRDefault="37F11B11">
      <w:r>
        <w:t>1</w:t>
      </w:r>
      <w:r w:rsidR="005237B8">
        <w:t>0:</w:t>
      </w:r>
      <w:r w:rsidR="36E4E808">
        <w:t>5</w:t>
      </w:r>
      <w:r w:rsidR="005237B8">
        <w:t xml:space="preserve">0 </w:t>
      </w:r>
      <w:r w:rsidR="005237B8">
        <w:tab/>
        <w:t>Depart</w:t>
      </w:r>
      <w:r w:rsidR="00F07740">
        <w:t>ure</w:t>
      </w:r>
      <w:r w:rsidR="005237B8">
        <w:t xml:space="preserve"> from </w:t>
      </w:r>
      <w:r w:rsidR="00B1711E">
        <w:t>LUXEMBOURG</w:t>
      </w:r>
      <w:r w:rsidR="005237B8">
        <w:t xml:space="preserve"> with </w:t>
      </w:r>
      <w:r w:rsidR="00B1711E">
        <w:t>KLM</w:t>
      </w:r>
      <w:r w:rsidR="00AF63D9">
        <w:t xml:space="preserve"> </w:t>
      </w:r>
    </w:p>
    <w:p w14:paraId="37B613E9" w14:textId="1698C5C8" w:rsidR="00B51167" w:rsidRDefault="00145995">
      <w:r>
        <w:t>22:30</w:t>
      </w:r>
      <w:r>
        <w:tab/>
        <w:t>Arrival in Riyadh</w:t>
      </w:r>
      <w:r w:rsidR="00BE06C2">
        <w:t xml:space="preserve"> and</w:t>
      </w:r>
      <w:r w:rsidR="005237B8">
        <w:t xml:space="preserve"> </w:t>
      </w:r>
      <w:r w:rsidR="00BE06C2">
        <w:t>transfer to the Hotel Movenpick</w:t>
      </w:r>
    </w:p>
    <w:p w14:paraId="4FE0FE67" w14:textId="3484DF78" w:rsidR="002C6A5A" w:rsidRPr="006358BF" w:rsidRDefault="005237B8">
      <w:pPr>
        <w:rPr>
          <w:b/>
          <w:bCs/>
          <w:color w:val="4472C4" w:themeColor="accent1"/>
          <w:u w:val="single"/>
        </w:rPr>
      </w:pPr>
      <w:r w:rsidRPr="006358BF">
        <w:rPr>
          <w:b/>
          <w:bCs/>
          <w:color w:val="4472C4" w:themeColor="accent1"/>
          <w:u w:val="single"/>
        </w:rPr>
        <w:t>Saturday, March 12</w:t>
      </w:r>
      <w:proofErr w:type="gramStart"/>
      <w:r w:rsidR="004E5642" w:rsidRPr="004E5642">
        <w:rPr>
          <w:b/>
          <w:bCs/>
          <w:color w:val="4472C4" w:themeColor="accent1"/>
          <w:u w:val="single"/>
          <w:vertAlign w:val="superscript"/>
        </w:rPr>
        <w:t>th</w:t>
      </w:r>
      <w:r w:rsidR="004E5642">
        <w:rPr>
          <w:b/>
          <w:bCs/>
          <w:color w:val="4472C4" w:themeColor="accent1"/>
          <w:u w:val="single"/>
        </w:rPr>
        <w:t xml:space="preserve"> </w:t>
      </w:r>
      <w:r w:rsidRPr="006358BF">
        <w:rPr>
          <w:b/>
          <w:bCs/>
          <w:color w:val="4472C4" w:themeColor="accent1"/>
          <w:u w:val="single"/>
        </w:rPr>
        <w:t xml:space="preserve"> </w:t>
      </w:r>
      <w:r w:rsidR="005020BF">
        <w:rPr>
          <w:b/>
          <w:bCs/>
          <w:color w:val="4472C4" w:themeColor="accent1"/>
          <w:u w:val="single"/>
        </w:rPr>
        <w:t>-</w:t>
      </w:r>
      <w:proofErr w:type="gramEnd"/>
      <w:r w:rsidR="005020BF">
        <w:rPr>
          <w:b/>
          <w:bCs/>
          <w:color w:val="4472C4" w:themeColor="accent1"/>
          <w:u w:val="single"/>
        </w:rPr>
        <w:t xml:space="preserve"> </w:t>
      </w:r>
      <w:r w:rsidR="005020BF" w:rsidRPr="005020BF">
        <w:rPr>
          <w:b/>
          <w:bCs/>
          <w:color w:val="4472C4" w:themeColor="accent1"/>
          <w:u w:val="single"/>
        </w:rPr>
        <w:t>Riyadh</w:t>
      </w:r>
    </w:p>
    <w:p w14:paraId="7DA2393E" w14:textId="10DC241A" w:rsidR="00BE06C2" w:rsidRDefault="00BE06C2">
      <w:r>
        <w:t>Free Morning</w:t>
      </w:r>
    </w:p>
    <w:p w14:paraId="2D5569DB" w14:textId="307D96A5" w:rsidR="0064613E" w:rsidRDefault="005237B8">
      <w:r>
        <w:t xml:space="preserve">16:00 – 16:15 Welcome event at the Belgian Residence + distribution of bags with the programs/goodies </w:t>
      </w:r>
    </w:p>
    <w:p w14:paraId="55188DE2" w14:textId="01605EB6" w:rsidR="005237B8" w:rsidRDefault="005237B8">
      <w:r>
        <w:t xml:space="preserve">16:15 – 16:35 Speech by the Ambassador of Belgium, AWEX, ABLCC and </w:t>
      </w:r>
      <w:r w:rsidR="0064613E">
        <w:t>Luxembourg Chamber of Commerce</w:t>
      </w:r>
    </w:p>
    <w:p w14:paraId="7319EFB7" w14:textId="77777777" w:rsidR="005237B8" w:rsidRDefault="005237B8">
      <w:r>
        <w:t xml:space="preserve">16:35 – 17:00 Presentation of the program and activities </w:t>
      </w:r>
    </w:p>
    <w:p w14:paraId="4DB99963" w14:textId="77777777" w:rsidR="005237B8" w:rsidRDefault="005237B8">
      <w:r>
        <w:t xml:space="preserve">17:00 – 17:30 Briefing: legal outlook of doing business in Saudi </w:t>
      </w:r>
    </w:p>
    <w:p w14:paraId="46A86490" w14:textId="79FD5487" w:rsidR="005237B8" w:rsidRDefault="005237B8">
      <w:r>
        <w:t>17:30 – 18:00 Briefing: cultural aspects of doing business with Saudi</w:t>
      </w:r>
      <w:r w:rsidR="00E3546F">
        <w:t xml:space="preserve"> Arabia</w:t>
      </w:r>
    </w:p>
    <w:p w14:paraId="7D90E5B4" w14:textId="2A2AC66C" w:rsidR="005237B8" w:rsidRDefault="005237B8">
      <w:r>
        <w:t xml:space="preserve">18:00 – 22:00 Walking dinner </w:t>
      </w:r>
      <w:r w:rsidR="004C7304">
        <w:t>hosted by Embassy of Belgium</w:t>
      </w:r>
      <w:r>
        <w:t xml:space="preserve"> – Networking between participants </w:t>
      </w:r>
    </w:p>
    <w:p w14:paraId="537810C1" w14:textId="77777777" w:rsidR="00B51167" w:rsidRDefault="00B51167">
      <w:pPr>
        <w:rPr>
          <w:b/>
          <w:bCs/>
          <w:color w:val="4472C4" w:themeColor="accent1"/>
          <w:u w:val="single"/>
        </w:rPr>
      </w:pPr>
    </w:p>
    <w:p w14:paraId="4A45FC96" w14:textId="77777777" w:rsidR="00B51167" w:rsidRDefault="00B51167">
      <w:pPr>
        <w:rPr>
          <w:b/>
          <w:bCs/>
          <w:color w:val="4472C4" w:themeColor="accent1"/>
          <w:u w:val="single"/>
        </w:rPr>
      </w:pPr>
    </w:p>
    <w:p w14:paraId="505BC89D" w14:textId="1CBB7CA4" w:rsidR="0A6FFEFC" w:rsidRDefault="0A6FFEFC" w:rsidP="0A6FFEFC">
      <w:pPr>
        <w:rPr>
          <w:b/>
          <w:bCs/>
          <w:color w:val="4472C4" w:themeColor="accent1"/>
          <w:u w:val="single"/>
        </w:rPr>
      </w:pPr>
    </w:p>
    <w:p w14:paraId="3A98949D" w14:textId="1C32507C" w:rsidR="0A6FFEFC" w:rsidRDefault="0A6FFEFC" w:rsidP="0A6FFEFC">
      <w:pPr>
        <w:rPr>
          <w:b/>
          <w:bCs/>
          <w:color w:val="4472C4" w:themeColor="accent1"/>
          <w:u w:val="single"/>
        </w:rPr>
      </w:pPr>
    </w:p>
    <w:p w14:paraId="3B97D6E4" w14:textId="46B69C3E" w:rsidR="36F9AFFD" w:rsidRDefault="36F9AFFD" w:rsidP="36F9AFFD">
      <w:pPr>
        <w:rPr>
          <w:b/>
          <w:bCs/>
          <w:color w:val="4472C4" w:themeColor="accent1"/>
          <w:u w:val="single"/>
        </w:rPr>
      </w:pPr>
    </w:p>
    <w:p w14:paraId="69D62669" w14:textId="461E2D28" w:rsidR="004E5642" w:rsidRPr="004E5642" w:rsidRDefault="005237B8">
      <w:pPr>
        <w:rPr>
          <w:b/>
          <w:bCs/>
          <w:color w:val="4472C4" w:themeColor="accent1"/>
          <w:u w:val="single"/>
        </w:rPr>
      </w:pPr>
      <w:r w:rsidRPr="004E5642">
        <w:rPr>
          <w:b/>
          <w:bCs/>
          <w:color w:val="4472C4" w:themeColor="accent1"/>
          <w:u w:val="single"/>
        </w:rPr>
        <w:t>Sunday</w:t>
      </w:r>
      <w:r w:rsidR="004E5642">
        <w:rPr>
          <w:b/>
          <w:bCs/>
          <w:color w:val="4472C4" w:themeColor="accent1"/>
          <w:u w:val="single"/>
        </w:rPr>
        <w:t>, March 13</w:t>
      </w:r>
      <w:proofErr w:type="gramStart"/>
      <w:r w:rsidR="004E5642" w:rsidRPr="004E5642">
        <w:rPr>
          <w:b/>
          <w:bCs/>
          <w:color w:val="4472C4" w:themeColor="accent1"/>
          <w:u w:val="single"/>
          <w:vertAlign w:val="superscript"/>
        </w:rPr>
        <w:t>th</w:t>
      </w:r>
      <w:r w:rsidR="004E5642">
        <w:rPr>
          <w:b/>
          <w:bCs/>
          <w:color w:val="4472C4" w:themeColor="accent1"/>
          <w:u w:val="single"/>
        </w:rPr>
        <w:t xml:space="preserve"> </w:t>
      </w:r>
      <w:r w:rsidRPr="004E5642">
        <w:rPr>
          <w:b/>
          <w:bCs/>
          <w:color w:val="4472C4" w:themeColor="accent1"/>
          <w:u w:val="single"/>
        </w:rPr>
        <w:t xml:space="preserve"> </w:t>
      </w:r>
      <w:r w:rsidR="006C4B16">
        <w:rPr>
          <w:b/>
          <w:bCs/>
          <w:color w:val="4472C4" w:themeColor="accent1"/>
          <w:u w:val="single"/>
        </w:rPr>
        <w:t>-</w:t>
      </w:r>
      <w:proofErr w:type="gramEnd"/>
      <w:r w:rsidR="006C4B16">
        <w:rPr>
          <w:b/>
          <w:bCs/>
          <w:color w:val="4472C4" w:themeColor="accent1"/>
          <w:u w:val="single"/>
        </w:rPr>
        <w:t xml:space="preserve"> </w:t>
      </w:r>
      <w:r w:rsidR="006C4B16" w:rsidRPr="005020BF">
        <w:rPr>
          <w:b/>
          <w:bCs/>
          <w:color w:val="4472C4" w:themeColor="accent1"/>
          <w:u w:val="single"/>
        </w:rPr>
        <w:t>Riyadh</w:t>
      </w:r>
    </w:p>
    <w:p w14:paraId="52377DC1" w14:textId="463F7326" w:rsidR="005237B8" w:rsidRPr="00B51167" w:rsidRDefault="005237B8">
      <w:pPr>
        <w:rPr>
          <w:b/>
          <w:bCs/>
        </w:rPr>
      </w:pPr>
      <w:r w:rsidRPr="00B51167">
        <w:rPr>
          <w:b/>
          <w:bCs/>
        </w:rPr>
        <w:t xml:space="preserve">Presence of the entire delegation </w:t>
      </w:r>
      <w:r w:rsidR="00B51167" w:rsidRPr="00B51167">
        <w:rPr>
          <w:b/>
          <w:bCs/>
        </w:rPr>
        <w:t xml:space="preserve">at </w:t>
      </w:r>
      <w:r w:rsidRPr="00B51167">
        <w:rPr>
          <w:b/>
          <w:bCs/>
        </w:rPr>
        <w:t xml:space="preserve">the Saudi Council of Chambers in presence of the Riyadh </w:t>
      </w:r>
      <w:r w:rsidR="00B51167" w:rsidRPr="00B51167">
        <w:rPr>
          <w:b/>
          <w:bCs/>
        </w:rPr>
        <w:t>Chamber of Commerce</w:t>
      </w:r>
    </w:p>
    <w:p w14:paraId="77F41017" w14:textId="77777777" w:rsidR="005237B8" w:rsidRDefault="005237B8">
      <w:r>
        <w:t xml:space="preserve">09:00 – 10:00 Arrival of the delegation and check-in </w:t>
      </w:r>
    </w:p>
    <w:p w14:paraId="2D0E356D" w14:textId="77777777" w:rsidR="005237B8" w:rsidRDefault="005237B8">
      <w:r>
        <w:t xml:space="preserve">10:00 – 10:30 Welcome speech </w:t>
      </w:r>
    </w:p>
    <w:p w14:paraId="3275E4CD" w14:textId="5194E7D7" w:rsidR="005237B8" w:rsidRDefault="005237B8">
      <w:r>
        <w:t>10:30 – 12:30 Presentations</w:t>
      </w:r>
      <w:r w:rsidR="00A3572A">
        <w:t xml:space="preserve"> of </w:t>
      </w:r>
      <w:r>
        <w:t>Saudi Economy</w:t>
      </w:r>
      <w:r w:rsidR="00B94B13">
        <w:t xml:space="preserve"> </w:t>
      </w:r>
      <w:proofErr w:type="gramStart"/>
      <w:r w:rsidR="00B94B13">
        <w:t xml:space="preserve">- </w:t>
      </w:r>
      <w:r>
        <w:t xml:space="preserve"> Presentation</w:t>
      </w:r>
      <w:proofErr w:type="gramEnd"/>
      <w:r>
        <w:t xml:space="preserve"> o</w:t>
      </w:r>
      <w:r w:rsidR="00B94B13">
        <w:t>f</w:t>
      </w:r>
      <w:r>
        <w:t xml:space="preserve"> Belgian Economy</w:t>
      </w:r>
      <w:r w:rsidR="00B94B13">
        <w:t xml:space="preserve"> - </w:t>
      </w:r>
      <w:r>
        <w:t xml:space="preserve">Presentation </w:t>
      </w:r>
      <w:r w:rsidR="00B94B13">
        <w:t xml:space="preserve">of Luxembourg Economy </w:t>
      </w:r>
      <w:r w:rsidR="00A3572A">
        <w:t>+ Q/A</w:t>
      </w:r>
    </w:p>
    <w:p w14:paraId="31DC6682" w14:textId="77777777" w:rsidR="005237B8" w:rsidRDefault="005237B8">
      <w:r>
        <w:t xml:space="preserve">12:30 – 14:00 Networking lunch </w:t>
      </w:r>
    </w:p>
    <w:p w14:paraId="37FA698A" w14:textId="77777777" w:rsidR="005237B8" w:rsidRDefault="005237B8">
      <w:r>
        <w:t xml:space="preserve">14:00 – 15:00 Press coverage + photos </w:t>
      </w:r>
    </w:p>
    <w:p w14:paraId="1B94123C" w14:textId="315D0CF4" w:rsidR="005237B8" w:rsidRDefault="005237B8">
      <w:r>
        <w:t xml:space="preserve">15:00 – 16:00 Group visit to </w:t>
      </w:r>
      <w:hyperlink r:id="rId8" w:history="1">
        <w:r w:rsidR="00210B83" w:rsidRPr="00F64B86">
          <w:rPr>
            <w:rStyle w:val="Lienhypertexte"/>
          </w:rPr>
          <w:t>Business Incubators and Accelerators Company</w:t>
        </w:r>
      </w:hyperlink>
      <w:r w:rsidR="00210B83">
        <w:t xml:space="preserve"> (</w:t>
      </w:r>
      <w:r>
        <w:t>BIAC</w:t>
      </w:r>
      <w:r w:rsidR="00210B83">
        <w:t>)</w:t>
      </w:r>
      <w:r>
        <w:t xml:space="preserve"> + presentation of the soft-landing program</w:t>
      </w:r>
    </w:p>
    <w:p w14:paraId="1165F71F" w14:textId="77777777" w:rsidR="005237B8" w:rsidRDefault="005237B8">
      <w:r>
        <w:t xml:space="preserve"> 16:00 – 17:00 Presentation of Neom + Q/A </w:t>
      </w:r>
    </w:p>
    <w:p w14:paraId="3E03FEEB" w14:textId="66F3204C" w:rsidR="005237B8" w:rsidRDefault="005237B8">
      <w:r>
        <w:t xml:space="preserve">17:00 Return to the hotel </w:t>
      </w:r>
    </w:p>
    <w:p w14:paraId="7C0A1DFE" w14:textId="19D48355" w:rsidR="005237B8" w:rsidRDefault="00472373">
      <w:r>
        <w:t>1</w:t>
      </w:r>
      <w:r w:rsidR="005237B8">
        <w:t xml:space="preserve">9:00 – 22:00 B2B networking dinner at Al </w:t>
      </w:r>
      <w:proofErr w:type="spellStart"/>
      <w:r w:rsidR="005237B8">
        <w:t>Nakhla</w:t>
      </w:r>
      <w:proofErr w:type="spellEnd"/>
      <w:r w:rsidR="005237B8">
        <w:t xml:space="preserve"> Resort </w:t>
      </w:r>
    </w:p>
    <w:p w14:paraId="08BF1286" w14:textId="77777777" w:rsidR="00BD1BBE" w:rsidRDefault="00BD1BBE"/>
    <w:p w14:paraId="41DC59C2" w14:textId="3BA5D284" w:rsidR="005237B8" w:rsidRPr="00081B53" w:rsidRDefault="005237B8">
      <w:pPr>
        <w:rPr>
          <w:b/>
          <w:bCs/>
          <w:color w:val="4472C4" w:themeColor="accent1"/>
          <w:u w:val="single"/>
        </w:rPr>
      </w:pPr>
      <w:r w:rsidRPr="00081B53">
        <w:rPr>
          <w:b/>
          <w:bCs/>
          <w:color w:val="4472C4" w:themeColor="accent1"/>
          <w:u w:val="single"/>
        </w:rPr>
        <w:t>Monday, March</w:t>
      </w:r>
      <w:r w:rsidR="00615903">
        <w:rPr>
          <w:b/>
          <w:bCs/>
          <w:color w:val="4472C4" w:themeColor="accent1"/>
          <w:u w:val="single"/>
        </w:rPr>
        <w:t xml:space="preserve"> 14</w:t>
      </w:r>
      <w:r w:rsidR="00615903" w:rsidRPr="00615903">
        <w:rPr>
          <w:b/>
          <w:bCs/>
          <w:color w:val="4472C4" w:themeColor="accent1"/>
          <w:u w:val="single"/>
          <w:vertAlign w:val="superscript"/>
        </w:rPr>
        <w:t>th</w:t>
      </w:r>
      <w:r w:rsidR="00615903">
        <w:rPr>
          <w:b/>
          <w:bCs/>
          <w:color w:val="4472C4" w:themeColor="accent1"/>
          <w:u w:val="single"/>
        </w:rPr>
        <w:t xml:space="preserve"> </w:t>
      </w:r>
      <w:r w:rsidR="008C7211">
        <w:rPr>
          <w:b/>
          <w:bCs/>
          <w:color w:val="4472C4" w:themeColor="accent1"/>
          <w:u w:val="single"/>
        </w:rPr>
        <w:t xml:space="preserve">- </w:t>
      </w:r>
      <w:r w:rsidR="008C7211" w:rsidRPr="005020BF">
        <w:rPr>
          <w:b/>
          <w:bCs/>
          <w:color w:val="4472C4" w:themeColor="accent1"/>
          <w:u w:val="single"/>
        </w:rPr>
        <w:t>Riyadh</w:t>
      </w:r>
    </w:p>
    <w:p w14:paraId="264EC0D2" w14:textId="06A46260" w:rsidR="005F54FD" w:rsidRDefault="005F54FD" w:rsidP="005F54FD">
      <w:pPr>
        <w:spacing w:after="0"/>
      </w:pPr>
      <w:bookmarkStart w:id="0" w:name="_Hlk93228142"/>
      <w:r w:rsidRPr="00672D29">
        <w:t xml:space="preserve">09:00 – 15:00 </w:t>
      </w:r>
    </w:p>
    <w:bookmarkEnd w:id="0"/>
    <w:p w14:paraId="6B5EAB07" w14:textId="77777777" w:rsidR="00672D29" w:rsidRPr="00672D29" w:rsidRDefault="00672D29" w:rsidP="005F54FD">
      <w:pPr>
        <w:spacing w:after="0"/>
      </w:pPr>
    </w:p>
    <w:tbl>
      <w:tblPr>
        <w:tblStyle w:val="Grilledutableau"/>
        <w:tblW w:w="9493" w:type="dxa"/>
        <w:tblInd w:w="0" w:type="dxa"/>
        <w:tblLook w:val="04A0" w:firstRow="1" w:lastRow="0" w:firstColumn="1" w:lastColumn="0" w:noHBand="0" w:noVBand="1"/>
      </w:tblPr>
      <w:tblGrid>
        <w:gridCol w:w="1556"/>
        <w:gridCol w:w="1627"/>
        <w:gridCol w:w="1603"/>
        <w:gridCol w:w="1562"/>
        <w:gridCol w:w="1572"/>
        <w:gridCol w:w="1573"/>
      </w:tblGrid>
      <w:tr w:rsidR="007D6639" w14:paraId="38F53D7F" w14:textId="77777777" w:rsidTr="005F54FD">
        <w:tc>
          <w:tcPr>
            <w:tcW w:w="1556" w:type="dxa"/>
            <w:tcBorders>
              <w:top w:val="single" w:sz="4" w:space="0" w:color="auto"/>
              <w:left w:val="single" w:sz="4" w:space="0" w:color="auto"/>
              <w:bottom w:val="single" w:sz="4" w:space="0" w:color="auto"/>
              <w:right w:val="single" w:sz="4" w:space="0" w:color="auto"/>
            </w:tcBorders>
            <w:hideMark/>
          </w:tcPr>
          <w:p w14:paraId="3648029E" w14:textId="427C1DE1" w:rsidR="005F54FD" w:rsidRDefault="00F31A40">
            <w:pPr>
              <w:rPr>
                <w:b/>
                <w:bCs/>
              </w:rPr>
            </w:pPr>
            <w:r>
              <w:rPr>
                <w:b/>
                <w:bCs/>
              </w:rPr>
              <w:t>Health</w:t>
            </w:r>
            <w:r w:rsidR="005F54FD">
              <w:rPr>
                <w:b/>
                <w:bCs/>
              </w:rPr>
              <w:tab/>
            </w:r>
          </w:p>
        </w:tc>
        <w:tc>
          <w:tcPr>
            <w:tcW w:w="1627" w:type="dxa"/>
            <w:tcBorders>
              <w:top w:val="single" w:sz="4" w:space="0" w:color="auto"/>
              <w:left w:val="single" w:sz="4" w:space="0" w:color="auto"/>
              <w:bottom w:val="single" w:sz="4" w:space="0" w:color="auto"/>
              <w:right w:val="single" w:sz="4" w:space="0" w:color="auto"/>
            </w:tcBorders>
            <w:hideMark/>
          </w:tcPr>
          <w:p w14:paraId="0399486F" w14:textId="53810E5D" w:rsidR="005F54FD" w:rsidRDefault="005F54FD">
            <w:pPr>
              <w:rPr>
                <w:b/>
                <w:bCs/>
              </w:rPr>
            </w:pPr>
            <w:r>
              <w:rPr>
                <w:b/>
                <w:bCs/>
              </w:rPr>
              <w:t>Environment &amp; Energ</w:t>
            </w:r>
            <w:r w:rsidR="007D6639">
              <w:rPr>
                <w:b/>
                <w:bCs/>
              </w:rPr>
              <w:t>y</w:t>
            </w:r>
          </w:p>
        </w:tc>
        <w:tc>
          <w:tcPr>
            <w:tcW w:w="1603" w:type="dxa"/>
            <w:tcBorders>
              <w:top w:val="single" w:sz="4" w:space="0" w:color="auto"/>
              <w:left w:val="single" w:sz="4" w:space="0" w:color="auto"/>
              <w:bottom w:val="single" w:sz="4" w:space="0" w:color="auto"/>
              <w:right w:val="single" w:sz="4" w:space="0" w:color="auto"/>
            </w:tcBorders>
            <w:hideMark/>
          </w:tcPr>
          <w:p w14:paraId="2A7C866B" w14:textId="2C01DA23" w:rsidR="005F54FD" w:rsidRDefault="007D6639">
            <w:pPr>
              <w:rPr>
                <w:b/>
                <w:bCs/>
              </w:rPr>
            </w:pPr>
            <w:r>
              <w:rPr>
                <w:b/>
                <w:bCs/>
              </w:rPr>
              <w:t>Entertainment</w:t>
            </w:r>
            <w:r w:rsidR="005F54FD">
              <w:rPr>
                <w:b/>
                <w:bCs/>
              </w:rPr>
              <w:tab/>
            </w:r>
          </w:p>
        </w:tc>
        <w:tc>
          <w:tcPr>
            <w:tcW w:w="1562" w:type="dxa"/>
            <w:tcBorders>
              <w:top w:val="single" w:sz="4" w:space="0" w:color="auto"/>
              <w:left w:val="single" w:sz="4" w:space="0" w:color="auto"/>
              <w:bottom w:val="single" w:sz="4" w:space="0" w:color="auto"/>
              <w:right w:val="single" w:sz="4" w:space="0" w:color="auto"/>
            </w:tcBorders>
            <w:hideMark/>
          </w:tcPr>
          <w:p w14:paraId="063D8447" w14:textId="2AA46FCF" w:rsidR="005F54FD" w:rsidRDefault="00A8686E">
            <w:pPr>
              <w:rPr>
                <w:b/>
                <w:bCs/>
              </w:rPr>
            </w:pPr>
            <w:r>
              <w:rPr>
                <w:b/>
                <w:bCs/>
              </w:rPr>
              <w:t xml:space="preserve">Food </w:t>
            </w:r>
          </w:p>
        </w:tc>
        <w:tc>
          <w:tcPr>
            <w:tcW w:w="1572" w:type="dxa"/>
            <w:tcBorders>
              <w:top w:val="single" w:sz="4" w:space="0" w:color="auto"/>
              <w:left w:val="single" w:sz="4" w:space="0" w:color="auto"/>
              <w:bottom w:val="single" w:sz="4" w:space="0" w:color="auto"/>
              <w:right w:val="single" w:sz="4" w:space="0" w:color="auto"/>
            </w:tcBorders>
            <w:hideMark/>
          </w:tcPr>
          <w:p w14:paraId="01083D43" w14:textId="77777777" w:rsidR="005F54FD" w:rsidRDefault="005F54FD">
            <w:pPr>
              <w:rPr>
                <w:b/>
                <w:bCs/>
              </w:rPr>
            </w:pPr>
            <w:r>
              <w:rPr>
                <w:b/>
                <w:bCs/>
              </w:rPr>
              <w:t>Construction</w:t>
            </w:r>
          </w:p>
        </w:tc>
        <w:tc>
          <w:tcPr>
            <w:tcW w:w="1573" w:type="dxa"/>
            <w:tcBorders>
              <w:top w:val="single" w:sz="4" w:space="0" w:color="auto"/>
              <w:left w:val="single" w:sz="4" w:space="0" w:color="auto"/>
              <w:bottom w:val="single" w:sz="4" w:space="0" w:color="auto"/>
              <w:right w:val="single" w:sz="4" w:space="0" w:color="auto"/>
            </w:tcBorders>
            <w:hideMark/>
          </w:tcPr>
          <w:p w14:paraId="3422DFEC" w14:textId="23C5BC98" w:rsidR="005F54FD" w:rsidRDefault="005F54FD">
            <w:pPr>
              <w:rPr>
                <w:b/>
                <w:bCs/>
              </w:rPr>
            </w:pPr>
            <w:r>
              <w:rPr>
                <w:b/>
                <w:bCs/>
              </w:rPr>
              <w:t>Transport &amp; Logisti</w:t>
            </w:r>
            <w:r w:rsidR="00A8686E">
              <w:rPr>
                <w:b/>
                <w:bCs/>
              </w:rPr>
              <w:t>cs</w:t>
            </w:r>
          </w:p>
        </w:tc>
      </w:tr>
      <w:tr w:rsidR="00212058" w14:paraId="10040C22" w14:textId="77777777" w:rsidTr="005F54FD">
        <w:tc>
          <w:tcPr>
            <w:tcW w:w="1556" w:type="dxa"/>
            <w:tcBorders>
              <w:top w:val="single" w:sz="4" w:space="0" w:color="auto"/>
              <w:left w:val="single" w:sz="4" w:space="0" w:color="auto"/>
              <w:bottom w:val="single" w:sz="4" w:space="0" w:color="auto"/>
              <w:right w:val="single" w:sz="4" w:space="0" w:color="auto"/>
            </w:tcBorders>
          </w:tcPr>
          <w:p w14:paraId="7BBE6F36" w14:textId="5D32E2A9" w:rsidR="00212058" w:rsidRDefault="00212058" w:rsidP="00212058">
            <w:pPr>
              <w:rPr>
                <w:lang w:val="en-US"/>
              </w:rPr>
            </w:pPr>
            <w:r>
              <w:rPr>
                <w:lang w:val="en-US"/>
              </w:rPr>
              <w:t>Group Visit</w:t>
            </w:r>
          </w:p>
        </w:tc>
        <w:tc>
          <w:tcPr>
            <w:tcW w:w="1627" w:type="dxa"/>
            <w:tcBorders>
              <w:top w:val="single" w:sz="4" w:space="0" w:color="auto"/>
              <w:left w:val="single" w:sz="4" w:space="0" w:color="auto"/>
              <w:bottom w:val="single" w:sz="4" w:space="0" w:color="auto"/>
              <w:right w:val="single" w:sz="4" w:space="0" w:color="auto"/>
            </w:tcBorders>
            <w:hideMark/>
          </w:tcPr>
          <w:p w14:paraId="53BD5E88" w14:textId="2E5525D3" w:rsidR="00212058" w:rsidRDefault="00212058" w:rsidP="00212058">
            <w:pPr>
              <w:rPr>
                <w:lang w:val="en-US"/>
              </w:rPr>
            </w:pPr>
            <w:r w:rsidRPr="001C3A15">
              <w:rPr>
                <w:lang w:val="en-US"/>
              </w:rPr>
              <w:t>Group Visit</w:t>
            </w:r>
          </w:p>
        </w:tc>
        <w:tc>
          <w:tcPr>
            <w:tcW w:w="1603" w:type="dxa"/>
            <w:tcBorders>
              <w:top w:val="single" w:sz="4" w:space="0" w:color="auto"/>
              <w:left w:val="single" w:sz="4" w:space="0" w:color="auto"/>
              <w:bottom w:val="single" w:sz="4" w:space="0" w:color="auto"/>
              <w:right w:val="single" w:sz="4" w:space="0" w:color="auto"/>
            </w:tcBorders>
            <w:hideMark/>
          </w:tcPr>
          <w:p w14:paraId="22E0613F" w14:textId="6B3CC436" w:rsidR="00212058" w:rsidRDefault="00212058" w:rsidP="00212058">
            <w:pPr>
              <w:rPr>
                <w:lang w:val="en-US"/>
              </w:rPr>
            </w:pPr>
            <w:r w:rsidRPr="001C3A15">
              <w:rPr>
                <w:lang w:val="en-US"/>
              </w:rPr>
              <w:t>Group Visit</w:t>
            </w:r>
          </w:p>
        </w:tc>
        <w:tc>
          <w:tcPr>
            <w:tcW w:w="1562" w:type="dxa"/>
            <w:tcBorders>
              <w:top w:val="single" w:sz="4" w:space="0" w:color="auto"/>
              <w:left w:val="single" w:sz="4" w:space="0" w:color="auto"/>
              <w:bottom w:val="single" w:sz="4" w:space="0" w:color="auto"/>
              <w:right w:val="single" w:sz="4" w:space="0" w:color="auto"/>
            </w:tcBorders>
            <w:hideMark/>
          </w:tcPr>
          <w:p w14:paraId="14FF7F90" w14:textId="5D4DB8C2" w:rsidR="00212058" w:rsidRDefault="00212058" w:rsidP="00212058">
            <w:r w:rsidRPr="001C3A15">
              <w:rPr>
                <w:lang w:val="en-US"/>
              </w:rPr>
              <w:t>Group Visit</w:t>
            </w:r>
          </w:p>
        </w:tc>
        <w:tc>
          <w:tcPr>
            <w:tcW w:w="1572" w:type="dxa"/>
            <w:tcBorders>
              <w:top w:val="single" w:sz="4" w:space="0" w:color="auto"/>
              <w:left w:val="single" w:sz="4" w:space="0" w:color="auto"/>
              <w:bottom w:val="single" w:sz="4" w:space="0" w:color="auto"/>
              <w:right w:val="single" w:sz="4" w:space="0" w:color="auto"/>
            </w:tcBorders>
            <w:hideMark/>
          </w:tcPr>
          <w:p w14:paraId="28CD6A57" w14:textId="1F3BB1F3" w:rsidR="00212058" w:rsidRDefault="00212058" w:rsidP="00212058">
            <w:pPr>
              <w:rPr>
                <w:rtl/>
                <w:lang w:val="fr-BE"/>
              </w:rPr>
            </w:pPr>
            <w:r w:rsidRPr="001C3A15">
              <w:rPr>
                <w:lang w:val="en-US"/>
              </w:rPr>
              <w:t>Group Visit</w:t>
            </w:r>
          </w:p>
        </w:tc>
        <w:tc>
          <w:tcPr>
            <w:tcW w:w="1573" w:type="dxa"/>
            <w:tcBorders>
              <w:top w:val="single" w:sz="4" w:space="0" w:color="auto"/>
              <w:left w:val="single" w:sz="4" w:space="0" w:color="auto"/>
              <w:bottom w:val="single" w:sz="4" w:space="0" w:color="auto"/>
              <w:right w:val="single" w:sz="4" w:space="0" w:color="auto"/>
            </w:tcBorders>
            <w:hideMark/>
          </w:tcPr>
          <w:p w14:paraId="6B7559D4" w14:textId="71386D7A" w:rsidR="00212058" w:rsidRDefault="00212058" w:rsidP="00212058">
            <w:pPr>
              <w:rPr>
                <w:lang w:val="en-US"/>
              </w:rPr>
            </w:pPr>
            <w:r w:rsidRPr="001C3A15">
              <w:rPr>
                <w:lang w:val="en-US"/>
              </w:rPr>
              <w:t>Group Visit</w:t>
            </w:r>
          </w:p>
        </w:tc>
      </w:tr>
      <w:tr w:rsidR="007D6639" w14:paraId="5DEF5E9C" w14:textId="77777777" w:rsidTr="005F54FD">
        <w:tc>
          <w:tcPr>
            <w:tcW w:w="1556" w:type="dxa"/>
            <w:tcBorders>
              <w:top w:val="single" w:sz="4" w:space="0" w:color="auto"/>
              <w:left w:val="single" w:sz="4" w:space="0" w:color="auto"/>
              <w:bottom w:val="single" w:sz="4" w:space="0" w:color="auto"/>
              <w:right w:val="single" w:sz="4" w:space="0" w:color="auto"/>
            </w:tcBorders>
            <w:hideMark/>
          </w:tcPr>
          <w:p w14:paraId="06524068" w14:textId="77777777" w:rsidR="005F54FD" w:rsidRDefault="005F54FD">
            <w:r>
              <w:t>Lunch</w:t>
            </w:r>
          </w:p>
        </w:tc>
        <w:tc>
          <w:tcPr>
            <w:tcW w:w="1627" w:type="dxa"/>
            <w:tcBorders>
              <w:top w:val="single" w:sz="4" w:space="0" w:color="auto"/>
              <w:left w:val="single" w:sz="4" w:space="0" w:color="auto"/>
              <w:bottom w:val="single" w:sz="4" w:space="0" w:color="auto"/>
              <w:right w:val="single" w:sz="4" w:space="0" w:color="auto"/>
            </w:tcBorders>
            <w:hideMark/>
          </w:tcPr>
          <w:p w14:paraId="1C7D9745" w14:textId="77777777" w:rsidR="005F54FD" w:rsidRDefault="005F54FD">
            <w:r>
              <w:t>Lunch</w:t>
            </w:r>
          </w:p>
        </w:tc>
        <w:tc>
          <w:tcPr>
            <w:tcW w:w="1603" w:type="dxa"/>
            <w:tcBorders>
              <w:top w:val="single" w:sz="4" w:space="0" w:color="auto"/>
              <w:left w:val="single" w:sz="4" w:space="0" w:color="auto"/>
              <w:bottom w:val="single" w:sz="4" w:space="0" w:color="auto"/>
              <w:right w:val="single" w:sz="4" w:space="0" w:color="auto"/>
            </w:tcBorders>
            <w:hideMark/>
          </w:tcPr>
          <w:p w14:paraId="19210278" w14:textId="77777777" w:rsidR="005F54FD" w:rsidRDefault="005F54FD">
            <w:r>
              <w:t>Lunch</w:t>
            </w:r>
          </w:p>
        </w:tc>
        <w:tc>
          <w:tcPr>
            <w:tcW w:w="1562" w:type="dxa"/>
            <w:tcBorders>
              <w:top w:val="single" w:sz="4" w:space="0" w:color="auto"/>
              <w:left w:val="single" w:sz="4" w:space="0" w:color="auto"/>
              <w:bottom w:val="single" w:sz="4" w:space="0" w:color="auto"/>
              <w:right w:val="single" w:sz="4" w:space="0" w:color="auto"/>
            </w:tcBorders>
            <w:hideMark/>
          </w:tcPr>
          <w:p w14:paraId="22686540" w14:textId="77777777" w:rsidR="005F54FD" w:rsidRDefault="005F54FD">
            <w:r>
              <w:t>Lunch</w:t>
            </w:r>
          </w:p>
        </w:tc>
        <w:tc>
          <w:tcPr>
            <w:tcW w:w="1572" w:type="dxa"/>
            <w:tcBorders>
              <w:top w:val="single" w:sz="4" w:space="0" w:color="auto"/>
              <w:left w:val="single" w:sz="4" w:space="0" w:color="auto"/>
              <w:bottom w:val="single" w:sz="4" w:space="0" w:color="auto"/>
              <w:right w:val="single" w:sz="4" w:space="0" w:color="auto"/>
            </w:tcBorders>
            <w:hideMark/>
          </w:tcPr>
          <w:p w14:paraId="1A010FCF" w14:textId="77777777" w:rsidR="005F54FD" w:rsidRDefault="005F54FD">
            <w:r>
              <w:t>Lunch</w:t>
            </w:r>
          </w:p>
        </w:tc>
        <w:tc>
          <w:tcPr>
            <w:tcW w:w="1573" w:type="dxa"/>
            <w:tcBorders>
              <w:top w:val="single" w:sz="4" w:space="0" w:color="auto"/>
              <w:left w:val="single" w:sz="4" w:space="0" w:color="auto"/>
              <w:bottom w:val="single" w:sz="4" w:space="0" w:color="auto"/>
              <w:right w:val="single" w:sz="4" w:space="0" w:color="auto"/>
            </w:tcBorders>
            <w:hideMark/>
          </w:tcPr>
          <w:p w14:paraId="35C83D95" w14:textId="77777777" w:rsidR="005F54FD" w:rsidRDefault="005F54FD">
            <w:r>
              <w:t>Lunch</w:t>
            </w:r>
          </w:p>
        </w:tc>
      </w:tr>
      <w:tr w:rsidR="00F62519" w14:paraId="0D405E51" w14:textId="77777777" w:rsidTr="005F54FD">
        <w:tc>
          <w:tcPr>
            <w:tcW w:w="1556" w:type="dxa"/>
            <w:tcBorders>
              <w:top w:val="single" w:sz="4" w:space="0" w:color="auto"/>
              <w:left w:val="single" w:sz="4" w:space="0" w:color="auto"/>
              <w:bottom w:val="single" w:sz="4" w:space="0" w:color="auto"/>
              <w:right w:val="single" w:sz="4" w:space="0" w:color="auto"/>
            </w:tcBorders>
            <w:hideMark/>
          </w:tcPr>
          <w:p w14:paraId="430D6C93" w14:textId="1F57A2FA" w:rsidR="00F62519" w:rsidRDefault="00F62519" w:rsidP="00F62519">
            <w:r>
              <w:t>Individual B2B’s</w:t>
            </w:r>
          </w:p>
        </w:tc>
        <w:tc>
          <w:tcPr>
            <w:tcW w:w="1627" w:type="dxa"/>
            <w:tcBorders>
              <w:top w:val="single" w:sz="4" w:space="0" w:color="auto"/>
              <w:left w:val="single" w:sz="4" w:space="0" w:color="auto"/>
              <w:bottom w:val="single" w:sz="4" w:space="0" w:color="auto"/>
              <w:right w:val="single" w:sz="4" w:space="0" w:color="auto"/>
            </w:tcBorders>
            <w:hideMark/>
          </w:tcPr>
          <w:p w14:paraId="750B1E70" w14:textId="7D3F782D" w:rsidR="00F62519" w:rsidRDefault="00F62519" w:rsidP="00F62519">
            <w:r w:rsidRPr="0049352D">
              <w:t>Individual B2B’s</w:t>
            </w:r>
          </w:p>
        </w:tc>
        <w:tc>
          <w:tcPr>
            <w:tcW w:w="1603" w:type="dxa"/>
            <w:tcBorders>
              <w:top w:val="single" w:sz="4" w:space="0" w:color="auto"/>
              <w:left w:val="single" w:sz="4" w:space="0" w:color="auto"/>
              <w:bottom w:val="single" w:sz="4" w:space="0" w:color="auto"/>
              <w:right w:val="single" w:sz="4" w:space="0" w:color="auto"/>
            </w:tcBorders>
            <w:hideMark/>
          </w:tcPr>
          <w:p w14:paraId="469BA320" w14:textId="18822152" w:rsidR="00F62519" w:rsidRDefault="00F62519" w:rsidP="00F62519">
            <w:r w:rsidRPr="0049352D">
              <w:t>Individual B2B’s</w:t>
            </w:r>
          </w:p>
        </w:tc>
        <w:tc>
          <w:tcPr>
            <w:tcW w:w="1562" w:type="dxa"/>
            <w:tcBorders>
              <w:top w:val="single" w:sz="4" w:space="0" w:color="auto"/>
              <w:left w:val="single" w:sz="4" w:space="0" w:color="auto"/>
              <w:bottom w:val="single" w:sz="4" w:space="0" w:color="auto"/>
              <w:right w:val="single" w:sz="4" w:space="0" w:color="auto"/>
            </w:tcBorders>
            <w:hideMark/>
          </w:tcPr>
          <w:p w14:paraId="5BCDE6F4" w14:textId="1BE24A9B" w:rsidR="00F62519" w:rsidRDefault="00F62519" w:rsidP="00F62519">
            <w:r w:rsidRPr="0049352D">
              <w:t>Individual B2B’s</w:t>
            </w:r>
          </w:p>
        </w:tc>
        <w:tc>
          <w:tcPr>
            <w:tcW w:w="1572" w:type="dxa"/>
            <w:tcBorders>
              <w:top w:val="single" w:sz="4" w:space="0" w:color="auto"/>
              <w:left w:val="single" w:sz="4" w:space="0" w:color="auto"/>
              <w:bottom w:val="single" w:sz="4" w:space="0" w:color="auto"/>
              <w:right w:val="single" w:sz="4" w:space="0" w:color="auto"/>
            </w:tcBorders>
            <w:hideMark/>
          </w:tcPr>
          <w:p w14:paraId="052200CD" w14:textId="7960706B" w:rsidR="00F62519" w:rsidRDefault="00F62519" w:rsidP="00F62519">
            <w:r w:rsidRPr="0049352D">
              <w:t>Individual B2B’s</w:t>
            </w:r>
          </w:p>
        </w:tc>
        <w:tc>
          <w:tcPr>
            <w:tcW w:w="1573" w:type="dxa"/>
            <w:tcBorders>
              <w:top w:val="single" w:sz="4" w:space="0" w:color="auto"/>
              <w:left w:val="single" w:sz="4" w:space="0" w:color="auto"/>
              <w:bottom w:val="single" w:sz="4" w:space="0" w:color="auto"/>
              <w:right w:val="single" w:sz="4" w:space="0" w:color="auto"/>
            </w:tcBorders>
            <w:hideMark/>
          </w:tcPr>
          <w:p w14:paraId="04856A01" w14:textId="534000E3" w:rsidR="00F62519" w:rsidRDefault="00F62519" w:rsidP="00F62519">
            <w:r w:rsidRPr="0049352D">
              <w:t>Individual B2B’s</w:t>
            </w:r>
          </w:p>
        </w:tc>
      </w:tr>
    </w:tbl>
    <w:p w14:paraId="0A6A6428" w14:textId="3F9BDE12" w:rsidR="005F54FD" w:rsidRPr="00F31A40" w:rsidRDefault="005F54FD" w:rsidP="00F31A40">
      <w:pPr>
        <w:spacing w:after="0"/>
        <w:rPr>
          <w:lang w:val="fr-BE"/>
        </w:rPr>
      </w:pPr>
      <w:r>
        <w:tab/>
      </w:r>
      <w:r>
        <w:tab/>
      </w:r>
      <w:r>
        <w:tab/>
      </w:r>
      <w:r>
        <w:tab/>
      </w:r>
    </w:p>
    <w:p w14:paraId="7168DDDF" w14:textId="321F97E2" w:rsidR="005237B8" w:rsidRDefault="005237B8">
      <w:r>
        <w:t>15:30 Meet</w:t>
      </w:r>
      <w:r w:rsidR="00BD1BBE">
        <w:t>ing</w:t>
      </w:r>
      <w:r>
        <w:t xml:space="preserve"> at the hotel </w:t>
      </w:r>
      <w:r w:rsidR="00291035">
        <w:t xml:space="preserve">for </w:t>
      </w:r>
      <w:r>
        <w:t>depart</w:t>
      </w:r>
      <w:r w:rsidR="00B769CF">
        <w:t>ure</w:t>
      </w:r>
      <w:r>
        <w:t xml:space="preserve"> to </w:t>
      </w:r>
      <w:hyperlink r:id="rId9" w:history="1">
        <w:r w:rsidRPr="00517EC0">
          <w:rPr>
            <w:rStyle w:val="Lienhypertexte"/>
          </w:rPr>
          <w:t>R</w:t>
        </w:r>
        <w:r w:rsidR="00B769CF" w:rsidRPr="00517EC0">
          <w:rPr>
            <w:rStyle w:val="Lienhypertexte"/>
          </w:rPr>
          <w:t xml:space="preserve">ed Sea Project </w:t>
        </w:r>
      </w:hyperlink>
      <w:r>
        <w:t xml:space="preserve"> </w:t>
      </w:r>
    </w:p>
    <w:p w14:paraId="33BDA87E" w14:textId="1210C3E7" w:rsidR="005237B8" w:rsidRDefault="005237B8">
      <w:r>
        <w:t>16:00 – 17:00 V</w:t>
      </w:r>
      <w:r w:rsidR="00D32180">
        <w:t xml:space="preserve">isit of Red Sea Project </w:t>
      </w:r>
      <w:r>
        <w:t xml:space="preserve"> </w:t>
      </w:r>
    </w:p>
    <w:p w14:paraId="285B4FD7" w14:textId="41F438FE" w:rsidR="005237B8" w:rsidRDefault="005237B8">
      <w:r>
        <w:t xml:space="preserve">18:00 – 19:00 </w:t>
      </w:r>
      <w:r w:rsidR="00291035">
        <w:t>V</w:t>
      </w:r>
      <w:r>
        <w:t xml:space="preserve">isit </w:t>
      </w:r>
      <w:r w:rsidR="00291035">
        <w:t>of</w:t>
      </w:r>
      <w:r>
        <w:t xml:space="preserve"> </w:t>
      </w:r>
      <w:r w:rsidR="008C7211">
        <w:t xml:space="preserve">the town of </w:t>
      </w:r>
      <w:hyperlink r:id="rId10" w:history="1">
        <w:proofErr w:type="spellStart"/>
        <w:r w:rsidRPr="00835887">
          <w:rPr>
            <w:rStyle w:val="Lienhypertexte"/>
          </w:rPr>
          <w:t>Diriyah</w:t>
        </w:r>
        <w:proofErr w:type="spellEnd"/>
      </w:hyperlink>
      <w:r>
        <w:t xml:space="preserve"> </w:t>
      </w:r>
    </w:p>
    <w:p w14:paraId="2FE76577" w14:textId="77777777" w:rsidR="005237B8" w:rsidRDefault="005237B8">
      <w:r>
        <w:t>19:00 Free time</w:t>
      </w:r>
    </w:p>
    <w:p w14:paraId="2F202409" w14:textId="77777777" w:rsidR="00BD1BBE" w:rsidRDefault="00BD1BBE">
      <w:pPr>
        <w:rPr>
          <w:b/>
          <w:bCs/>
          <w:color w:val="4472C4" w:themeColor="accent1"/>
          <w:u w:val="single"/>
        </w:rPr>
      </w:pPr>
    </w:p>
    <w:p w14:paraId="1CBC46F9" w14:textId="77777777" w:rsidR="00BD1BBE" w:rsidRDefault="00BD1BBE">
      <w:pPr>
        <w:rPr>
          <w:b/>
          <w:bCs/>
          <w:color w:val="4472C4" w:themeColor="accent1"/>
          <w:u w:val="single"/>
        </w:rPr>
      </w:pPr>
    </w:p>
    <w:p w14:paraId="35CF8726" w14:textId="77777777" w:rsidR="00BD1BBE" w:rsidRDefault="00BD1BBE">
      <w:pPr>
        <w:rPr>
          <w:b/>
          <w:bCs/>
          <w:color w:val="4472C4" w:themeColor="accent1"/>
          <w:u w:val="single"/>
        </w:rPr>
      </w:pPr>
    </w:p>
    <w:p w14:paraId="5E1DAC45" w14:textId="77777777" w:rsidR="00BD1BBE" w:rsidRDefault="00BD1BBE">
      <w:pPr>
        <w:rPr>
          <w:b/>
          <w:bCs/>
          <w:color w:val="4472C4" w:themeColor="accent1"/>
          <w:u w:val="single"/>
        </w:rPr>
      </w:pPr>
    </w:p>
    <w:p w14:paraId="091CFA35" w14:textId="3CD2BD1F" w:rsidR="003618B8" w:rsidRPr="003618B8" w:rsidRDefault="005237B8" w:rsidP="003618B8">
      <w:pPr>
        <w:rPr>
          <w:b/>
          <w:bCs/>
          <w:color w:val="4472C4" w:themeColor="accent1"/>
          <w:u w:val="single"/>
        </w:rPr>
      </w:pPr>
      <w:r w:rsidRPr="00BD1BBE">
        <w:rPr>
          <w:b/>
          <w:bCs/>
          <w:color w:val="4472C4" w:themeColor="accent1"/>
          <w:u w:val="single"/>
        </w:rPr>
        <w:t>Tuesday, March 15</w:t>
      </w:r>
      <w:r w:rsidR="00BD1BBE" w:rsidRPr="00BD1BBE">
        <w:rPr>
          <w:b/>
          <w:bCs/>
          <w:color w:val="4472C4" w:themeColor="accent1"/>
          <w:u w:val="single"/>
          <w:vertAlign w:val="superscript"/>
        </w:rPr>
        <w:t>th</w:t>
      </w:r>
      <w:r w:rsidR="00BD1BBE">
        <w:rPr>
          <w:b/>
          <w:bCs/>
          <w:color w:val="4472C4" w:themeColor="accent1"/>
          <w:u w:val="single"/>
        </w:rPr>
        <w:t xml:space="preserve"> </w:t>
      </w:r>
      <w:r w:rsidR="00C14D40">
        <w:rPr>
          <w:b/>
          <w:bCs/>
          <w:color w:val="4472C4" w:themeColor="accent1"/>
          <w:u w:val="single"/>
        </w:rPr>
        <w:t xml:space="preserve">- </w:t>
      </w:r>
      <w:r w:rsidR="00C14D40" w:rsidRPr="005020BF">
        <w:rPr>
          <w:b/>
          <w:bCs/>
          <w:color w:val="4472C4" w:themeColor="accent1"/>
          <w:u w:val="single"/>
        </w:rPr>
        <w:t>Riyadh</w:t>
      </w:r>
      <w:r w:rsidR="00C14D40">
        <w:rPr>
          <w:b/>
          <w:bCs/>
          <w:color w:val="4472C4" w:themeColor="accent1"/>
          <w:u w:val="single"/>
        </w:rPr>
        <w:t>/Jeddah</w:t>
      </w:r>
    </w:p>
    <w:p w14:paraId="330B18EC" w14:textId="08E6C95B" w:rsidR="003618B8" w:rsidRDefault="003618B8" w:rsidP="003618B8">
      <w:pPr>
        <w:spacing w:after="0"/>
      </w:pPr>
      <w:r w:rsidRPr="003618B8">
        <w:t>09:00 – 15:00</w:t>
      </w:r>
    </w:p>
    <w:p w14:paraId="18C760A2" w14:textId="77777777" w:rsidR="003618B8" w:rsidRPr="00672D29" w:rsidRDefault="003618B8" w:rsidP="003618B8">
      <w:pPr>
        <w:spacing w:after="0"/>
      </w:pPr>
    </w:p>
    <w:tbl>
      <w:tblPr>
        <w:tblStyle w:val="Grilledutableau"/>
        <w:tblW w:w="9493" w:type="dxa"/>
        <w:tblInd w:w="0" w:type="dxa"/>
        <w:tblLook w:val="04A0" w:firstRow="1" w:lastRow="0" w:firstColumn="1" w:lastColumn="0" w:noHBand="0" w:noVBand="1"/>
      </w:tblPr>
      <w:tblGrid>
        <w:gridCol w:w="1556"/>
        <w:gridCol w:w="1627"/>
        <w:gridCol w:w="1603"/>
        <w:gridCol w:w="1562"/>
        <w:gridCol w:w="1572"/>
        <w:gridCol w:w="1573"/>
      </w:tblGrid>
      <w:tr w:rsidR="003618B8" w14:paraId="25711661"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37B77994" w14:textId="77777777" w:rsidR="003618B8" w:rsidRDefault="003618B8" w:rsidP="002946C5">
            <w:pPr>
              <w:rPr>
                <w:b/>
                <w:bCs/>
              </w:rPr>
            </w:pPr>
            <w:r>
              <w:rPr>
                <w:b/>
                <w:bCs/>
              </w:rPr>
              <w:t>Health</w:t>
            </w:r>
            <w:r>
              <w:rPr>
                <w:b/>
                <w:bCs/>
              </w:rPr>
              <w:tab/>
            </w:r>
          </w:p>
        </w:tc>
        <w:tc>
          <w:tcPr>
            <w:tcW w:w="1627" w:type="dxa"/>
            <w:tcBorders>
              <w:top w:val="single" w:sz="4" w:space="0" w:color="auto"/>
              <w:left w:val="single" w:sz="4" w:space="0" w:color="auto"/>
              <w:bottom w:val="single" w:sz="4" w:space="0" w:color="auto"/>
              <w:right w:val="single" w:sz="4" w:space="0" w:color="auto"/>
            </w:tcBorders>
            <w:hideMark/>
          </w:tcPr>
          <w:p w14:paraId="14BFF0B2" w14:textId="77777777" w:rsidR="003618B8" w:rsidRDefault="003618B8" w:rsidP="002946C5">
            <w:pPr>
              <w:rPr>
                <w:b/>
                <w:bCs/>
              </w:rPr>
            </w:pPr>
            <w:r>
              <w:rPr>
                <w:b/>
                <w:bCs/>
              </w:rPr>
              <w:t>Environment &amp; Energy</w:t>
            </w:r>
          </w:p>
        </w:tc>
        <w:tc>
          <w:tcPr>
            <w:tcW w:w="1603" w:type="dxa"/>
            <w:tcBorders>
              <w:top w:val="single" w:sz="4" w:space="0" w:color="auto"/>
              <w:left w:val="single" w:sz="4" w:space="0" w:color="auto"/>
              <w:bottom w:val="single" w:sz="4" w:space="0" w:color="auto"/>
              <w:right w:val="single" w:sz="4" w:space="0" w:color="auto"/>
            </w:tcBorders>
            <w:hideMark/>
          </w:tcPr>
          <w:p w14:paraId="22818C8C" w14:textId="77777777" w:rsidR="003618B8" w:rsidRDefault="003618B8" w:rsidP="002946C5">
            <w:pPr>
              <w:rPr>
                <w:b/>
                <w:bCs/>
              </w:rPr>
            </w:pPr>
            <w:r>
              <w:rPr>
                <w:b/>
                <w:bCs/>
              </w:rPr>
              <w:t>Entertainment</w:t>
            </w:r>
            <w:r>
              <w:rPr>
                <w:b/>
                <w:bCs/>
              </w:rPr>
              <w:tab/>
            </w:r>
          </w:p>
        </w:tc>
        <w:tc>
          <w:tcPr>
            <w:tcW w:w="1562" w:type="dxa"/>
            <w:tcBorders>
              <w:top w:val="single" w:sz="4" w:space="0" w:color="auto"/>
              <w:left w:val="single" w:sz="4" w:space="0" w:color="auto"/>
              <w:bottom w:val="single" w:sz="4" w:space="0" w:color="auto"/>
              <w:right w:val="single" w:sz="4" w:space="0" w:color="auto"/>
            </w:tcBorders>
            <w:hideMark/>
          </w:tcPr>
          <w:p w14:paraId="5EF98CF5" w14:textId="77777777" w:rsidR="003618B8" w:rsidRDefault="003618B8" w:rsidP="002946C5">
            <w:pPr>
              <w:rPr>
                <w:b/>
                <w:bCs/>
              </w:rPr>
            </w:pPr>
            <w:r>
              <w:rPr>
                <w:b/>
                <w:bCs/>
              </w:rPr>
              <w:t xml:space="preserve">Food </w:t>
            </w:r>
          </w:p>
        </w:tc>
        <w:tc>
          <w:tcPr>
            <w:tcW w:w="1572" w:type="dxa"/>
            <w:tcBorders>
              <w:top w:val="single" w:sz="4" w:space="0" w:color="auto"/>
              <w:left w:val="single" w:sz="4" w:space="0" w:color="auto"/>
              <w:bottom w:val="single" w:sz="4" w:space="0" w:color="auto"/>
              <w:right w:val="single" w:sz="4" w:space="0" w:color="auto"/>
            </w:tcBorders>
            <w:hideMark/>
          </w:tcPr>
          <w:p w14:paraId="26A17264" w14:textId="77777777" w:rsidR="003618B8" w:rsidRDefault="003618B8" w:rsidP="002946C5">
            <w:pPr>
              <w:rPr>
                <w:b/>
                <w:bCs/>
              </w:rPr>
            </w:pPr>
            <w:r>
              <w:rPr>
                <w:b/>
                <w:bCs/>
              </w:rPr>
              <w:t>Construction</w:t>
            </w:r>
          </w:p>
        </w:tc>
        <w:tc>
          <w:tcPr>
            <w:tcW w:w="1573" w:type="dxa"/>
            <w:tcBorders>
              <w:top w:val="single" w:sz="4" w:space="0" w:color="auto"/>
              <w:left w:val="single" w:sz="4" w:space="0" w:color="auto"/>
              <w:bottom w:val="single" w:sz="4" w:space="0" w:color="auto"/>
              <w:right w:val="single" w:sz="4" w:space="0" w:color="auto"/>
            </w:tcBorders>
            <w:hideMark/>
          </w:tcPr>
          <w:p w14:paraId="1AAE2293" w14:textId="77777777" w:rsidR="003618B8" w:rsidRDefault="003618B8" w:rsidP="002946C5">
            <w:pPr>
              <w:rPr>
                <w:b/>
                <w:bCs/>
              </w:rPr>
            </w:pPr>
            <w:r>
              <w:rPr>
                <w:b/>
                <w:bCs/>
              </w:rPr>
              <w:t>Transport &amp; Logistics</w:t>
            </w:r>
          </w:p>
        </w:tc>
      </w:tr>
      <w:tr w:rsidR="003618B8" w14:paraId="2F02ACD8" w14:textId="77777777" w:rsidTr="002946C5">
        <w:tc>
          <w:tcPr>
            <w:tcW w:w="1556" w:type="dxa"/>
            <w:tcBorders>
              <w:top w:val="single" w:sz="4" w:space="0" w:color="auto"/>
              <w:left w:val="single" w:sz="4" w:space="0" w:color="auto"/>
              <w:bottom w:val="single" w:sz="4" w:space="0" w:color="auto"/>
              <w:right w:val="single" w:sz="4" w:space="0" w:color="auto"/>
            </w:tcBorders>
          </w:tcPr>
          <w:p w14:paraId="7E744AD2" w14:textId="77777777" w:rsidR="003618B8" w:rsidRDefault="003618B8" w:rsidP="002946C5">
            <w:pPr>
              <w:rPr>
                <w:lang w:val="en-US"/>
              </w:rPr>
            </w:pPr>
            <w:r>
              <w:rPr>
                <w:lang w:val="en-US"/>
              </w:rPr>
              <w:t>Group Visit</w:t>
            </w:r>
          </w:p>
        </w:tc>
        <w:tc>
          <w:tcPr>
            <w:tcW w:w="1627" w:type="dxa"/>
            <w:tcBorders>
              <w:top w:val="single" w:sz="4" w:space="0" w:color="auto"/>
              <w:left w:val="single" w:sz="4" w:space="0" w:color="auto"/>
              <w:bottom w:val="single" w:sz="4" w:space="0" w:color="auto"/>
              <w:right w:val="single" w:sz="4" w:space="0" w:color="auto"/>
            </w:tcBorders>
            <w:hideMark/>
          </w:tcPr>
          <w:p w14:paraId="4E675459" w14:textId="77777777" w:rsidR="003618B8" w:rsidRDefault="003618B8" w:rsidP="002946C5">
            <w:pPr>
              <w:rPr>
                <w:lang w:val="en-US"/>
              </w:rPr>
            </w:pPr>
            <w:r w:rsidRPr="001C3A15">
              <w:rPr>
                <w:lang w:val="en-US"/>
              </w:rPr>
              <w:t>Group Visit</w:t>
            </w:r>
          </w:p>
        </w:tc>
        <w:tc>
          <w:tcPr>
            <w:tcW w:w="1603" w:type="dxa"/>
            <w:tcBorders>
              <w:top w:val="single" w:sz="4" w:space="0" w:color="auto"/>
              <w:left w:val="single" w:sz="4" w:space="0" w:color="auto"/>
              <w:bottom w:val="single" w:sz="4" w:space="0" w:color="auto"/>
              <w:right w:val="single" w:sz="4" w:space="0" w:color="auto"/>
            </w:tcBorders>
            <w:hideMark/>
          </w:tcPr>
          <w:p w14:paraId="6D1BB01F" w14:textId="77777777" w:rsidR="003618B8" w:rsidRDefault="003618B8" w:rsidP="002946C5">
            <w:pPr>
              <w:rPr>
                <w:lang w:val="en-US"/>
              </w:rPr>
            </w:pPr>
            <w:r w:rsidRPr="001C3A15">
              <w:rPr>
                <w:lang w:val="en-US"/>
              </w:rPr>
              <w:t>Group Visit</w:t>
            </w:r>
          </w:p>
        </w:tc>
        <w:tc>
          <w:tcPr>
            <w:tcW w:w="1562" w:type="dxa"/>
            <w:tcBorders>
              <w:top w:val="single" w:sz="4" w:space="0" w:color="auto"/>
              <w:left w:val="single" w:sz="4" w:space="0" w:color="auto"/>
              <w:bottom w:val="single" w:sz="4" w:space="0" w:color="auto"/>
              <w:right w:val="single" w:sz="4" w:space="0" w:color="auto"/>
            </w:tcBorders>
            <w:hideMark/>
          </w:tcPr>
          <w:p w14:paraId="5A4094A3" w14:textId="77777777" w:rsidR="003618B8" w:rsidRDefault="003618B8" w:rsidP="002946C5">
            <w:r w:rsidRPr="001C3A15">
              <w:rPr>
                <w:lang w:val="en-US"/>
              </w:rPr>
              <w:t>Group Visit</w:t>
            </w:r>
          </w:p>
        </w:tc>
        <w:tc>
          <w:tcPr>
            <w:tcW w:w="1572" w:type="dxa"/>
            <w:tcBorders>
              <w:top w:val="single" w:sz="4" w:space="0" w:color="auto"/>
              <w:left w:val="single" w:sz="4" w:space="0" w:color="auto"/>
              <w:bottom w:val="single" w:sz="4" w:space="0" w:color="auto"/>
              <w:right w:val="single" w:sz="4" w:space="0" w:color="auto"/>
            </w:tcBorders>
            <w:hideMark/>
          </w:tcPr>
          <w:p w14:paraId="7A932952" w14:textId="77777777" w:rsidR="003618B8" w:rsidRDefault="003618B8" w:rsidP="002946C5">
            <w:pPr>
              <w:rPr>
                <w:rtl/>
                <w:lang w:val="fr-BE"/>
              </w:rPr>
            </w:pPr>
            <w:r w:rsidRPr="001C3A15">
              <w:rPr>
                <w:lang w:val="en-US"/>
              </w:rPr>
              <w:t>Group Visit</w:t>
            </w:r>
          </w:p>
        </w:tc>
        <w:tc>
          <w:tcPr>
            <w:tcW w:w="1573" w:type="dxa"/>
            <w:tcBorders>
              <w:top w:val="single" w:sz="4" w:space="0" w:color="auto"/>
              <w:left w:val="single" w:sz="4" w:space="0" w:color="auto"/>
              <w:bottom w:val="single" w:sz="4" w:space="0" w:color="auto"/>
              <w:right w:val="single" w:sz="4" w:space="0" w:color="auto"/>
            </w:tcBorders>
            <w:hideMark/>
          </w:tcPr>
          <w:p w14:paraId="7AA53582" w14:textId="77777777" w:rsidR="003618B8" w:rsidRDefault="003618B8" w:rsidP="002946C5">
            <w:pPr>
              <w:rPr>
                <w:lang w:val="en-US"/>
              </w:rPr>
            </w:pPr>
            <w:r w:rsidRPr="001C3A15">
              <w:rPr>
                <w:lang w:val="en-US"/>
              </w:rPr>
              <w:t>Group Visit</w:t>
            </w:r>
          </w:p>
        </w:tc>
      </w:tr>
      <w:tr w:rsidR="003618B8" w14:paraId="60A7D494"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14ADB49C" w14:textId="77777777" w:rsidR="003618B8" w:rsidRDefault="003618B8" w:rsidP="002946C5">
            <w:r>
              <w:t>Lunch</w:t>
            </w:r>
          </w:p>
        </w:tc>
        <w:tc>
          <w:tcPr>
            <w:tcW w:w="1627" w:type="dxa"/>
            <w:tcBorders>
              <w:top w:val="single" w:sz="4" w:space="0" w:color="auto"/>
              <w:left w:val="single" w:sz="4" w:space="0" w:color="auto"/>
              <w:bottom w:val="single" w:sz="4" w:space="0" w:color="auto"/>
              <w:right w:val="single" w:sz="4" w:space="0" w:color="auto"/>
            </w:tcBorders>
            <w:hideMark/>
          </w:tcPr>
          <w:p w14:paraId="66F68BDA" w14:textId="77777777" w:rsidR="003618B8" w:rsidRDefault="003618B8" w:rsidP="002946C5">
            <w:r>
              <w:t>Lunch</w:t>
            </w:r>
          </w:p>
        </w:tc>
        <w:tc>
          <w:tcPr>
            <w:tcW w:w="1603" w:type="dxa"/>
            <w:tcBorders>
              <w:top w:val="single" w:sz="4" w:space="0" w:color="auto"/>
              <w:left w:val="single" w:sz="4" w:space="0" w:color="auto"/>
              <w:bottom w:val="single" w:sz="4" w:space="0" w:color="auto"/>
              <w:right w:val="single" w:sz="4" w:space="0" w:color="auto"/>
            </w:tcBorders>
            <w:hideMark/>
          </w:tcPr>
          <w:p w14:paraId="1B601977" w14:textId="77777777" w:rsidR="003618B8" w:rsidRDefault="003618B8" w:rsidP="002946C5">
            <w:r>
              <w:t>Lunch</w:t>
            </w:r>
          </w:p>
        </w:tc>
        <w:tc>
          <w:tcPr>
            <w:tcW w:w="1562" w:type="dxa"/>
            <w:tcBorders>
              <w:top w:val="single" w:sz="4" w:space="0" w:color="auto"/>
              <w:left w:val="single" w:sz="4" w:space="0" w:color="auto"/>
              <w:bottom w:val="single" w:sz="4" w:space="0" w:color="auto"/>
              <w:right w:val="single" w:sz="4" w:space="0" w:color="auto"/>
            </w:tcBorders>
            <w:hideMark/>
          </w:tcPr>
          <w:p w14:paraId="50BDB9F4" w14:textId="77777777" w:rsidR="003618B8" w:rsidRDefault="003618B8" w:rsidP="002946C5">
            <w:r>
              <w:t>Lunch</w:t>
            </w:r>
          </w:p>
        </w:tc>
        <w:tc>
          <w:tcPr>
            <w:tcW w:w="1572" w:type="dxa"/>
            <w:tcBorders>
              <w:top w:val="single" w:sz="4" w:space="0" w:color="auto"/>
              <w:left w:val="single" w:sz="4" w:space="0" w:color="auto"/>
              <w:bottom w:val="single" w:sz="4" w:space="0" w:color="auto"/>
              <w:right w:val="single" w:sz="4" w:space="0" w:color="auto"/>
            </w:tcBorders>
            <w:hideMark/>
          </w:tcPr>
          <w:p w14:paraId="1993A9AC" w14:textId="77777777" w:rsidR="003618B8" w:rsidRDefault="003618B8" w:rsidP="002946C5">
            <w:r>
              <w:t>Lunch</w:t>
            </w:r>
          </w:p>
        </w:tc>
        <w:tc>
          <w:tcPr>
            <w:tcW w:w="1573" w:type="dxa"/>
            <w:tcBorders>
              <w:top w:val="single" w:sz="4" w:space="0" w:color="auto"/>
              <w:left w:val="single" w:sz="4" w:space="0" w:color="auto"/>
              <w:bottom w:val="single" w:sz="4" w:space="0" w:color="auto"/>
              <w:right w:val="single" w:sz="4" w:space="0" w:color="auto"/>
            </w:tcBorders>
            <w:hideMark/>
          </w:tcPr>
          <w:p w14:paraId="50E0F1C4" w14:textId="77777777" w:rsidR="003618B8" w:rsidRDefault="003618B8" w:rsidP="002946C5">
            <w:r>
              <w:t>Lunch</w:t>
            </w:r>
          </w:p>
        </w:tc>
      </w:tr>
      <w:tr w:rsidR="003618B8" w14:paraId="3831DC64"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21930C95" w14:textId="77777777" w:rsidR="003618B8" w:rsidRDefault="003618B8" w:rsidP="002946C5">
            <w:r>
              <w:t>Individual B2B’s</w:t>
            </w:r>
          </w:p>
        </w:tc>
        <w:tc>
          <w:tcPr>
            <w:tcW w:w="1627" w:type="dxa"/>
            <w:tcBorders>
              <w:top w:val="single" w:sz="4" w:space="0" w:color="auto"/>
              <w:left w:val="single" w:sz="4" w:space="0" w:color="auto"/>
              <w:bottom w:val="single" w:sz="4" w:space="0" w:color="auto"/>
              <w:right w:val="single" w:sz="4" w:space="0" w:color="auto"/>
            </w:tcBorders>
            <w:hideMark/>
          </w:tcPr>
          <w:p w14:paraId="2156694D" w14:textId="77777777" w:rsidR="003618B8" w:rsidRDefault="003618B8" w:rsidP="002946C5">
            <w:r w:rsidRPr="0049352D">
              <w:t>Individual B2B’s</w:t>
            </w:r>
          </w:p>
        </w:tc>
        <w:tc>
          <w:tcPr>
            <w:tcW w:w="1603" w:type="dxa"/>
            <w:tcBorders>
              <w:top w:val="single" w:sz="4" w:space="0" w:color="auto"/>
              <w:left w:val="single" w:sz="4" w:space="0" w:color="auto"/>
              <w:bottom w:val="single" w:sz="4" w:space="0" w:color="auto"/>
              <w:right w:val="single" w:sz="4" w:space="0" w:color="auto"/>
            </w:tcBorders>
            <w:hideMark/>
          </w:tcPr>
          <w:p w14:paraId="0B127928" w14:textId="77777777" w:rsidR="003618B8" w:rsidRDefault="003618B8" w:rsidP="002946C5">
            <w:r w:rsidRPr="0049352D">
              <w:t>Individual B2B’s</w:t>
            </w:r>
          </w:p>
        </w:tc>
        <w:tc>
          <w:tcPr>
            <w:tcW w:w="1562" w:type="dxa"/>
            <w:tcBorders>
              <w:top w:val="single" w:sz="4" w:space="0" w:color="auto"/>
              <w:left w:val="single" w:sz="4" w:space="0" w:color="auto"/>
              <w:bottom w:val="single" w:sz="4" w:space="0" w:color="auto"/>
              <w:right w:val="single" w:sz="4" w:space="0" w:color="auto"/>
            </w:tcBorders>
            <w:hideMark/>
          </w:tcPr>
          <w:p w14:paraId="5EBEA043" w14:textId="77777777" w:rsidR="003618B8" w:rsidRDefault="003618B8" w:rsidP="002946C5">
            <w:r w:rsidRPr="0049352D">
              <w:t>Individual B2B’s</w:t>
            </w:r>
          </w:p>
        </w:tc>
        <w:tc>
          <w:tcPr>
            <w:tcW w:w="1572" w:type="dxa"/>
            <w:tcBorders>
              <w:top w:val="single" w:sz="4" w:space="0" w:color="auto"/>
              <w:left w:val="single" w:sz="4" w:space="0" w:color="auto"/>
              <w:bottom w:val="single" w:sz="4" w:space="0" w:color="auto"/>
              <w:right w:val="single" w:sz="4" w:space="0" w:color="auto"/>
            </w:tcBorders>
            <w:hideMark/>
          </w:tcPr>
          <w:p w14:paraId="52171509" w14:textId="77777777" w:rsidR="003618B8" w:rsidRDefault="003618B8" w:rsidP="002946C5">
            <w:r w:rsidRPr="0049352D">
              <w:t>Individual B2B’s</w:t>
            </w:r>
          </w:p>
        </w:tc>
        <w:tc>
          <w:tcPr>
            <w:tcW w:w="1573" w:type="dxa"/>
            <w:tcBorders>
              <w:top w:val="single" w:sz="4" w:space="0" w:color="auto"/>
              <w:left w:val="single" w:sz="4" w:space="0" w:color="auto"/>
              <w:bottom w:val="single" w:sz="4" w:space="0" w:color="auto"/>
              <w:right w:val="single" w:sz="4" w:space="0" w:color="auto"/>
            </w:tcBorders>
            <w:hideMark/>
          </w:tcPr>
          <w:p w14:paraId="5A8EED48" w14:textId="77777777" w:rsidR="003618B8" w:rsidRDefault="003618B8" w:rsidP="002946C5">
            <w:r w:rsidRPr="0049352D">
              <w:t>Individual B2B’s</w:t>
            </w:r>
          </w:p>
        </w:tc>
      </w:tr>
    </w:tbl>
    <w:p w14:paraId="0B319B3C" w14:textId="77777777" w:rsidR="003618B8" w:rsidRDefault="003618B8"/>
    <w:p w14:paraId="59EA23CE" w14:textId="204ED442" w:rsidR="005237B8" w:rsidRDefault="005237B8">
      <w:r>
        <w:t xml:space="preserve">15:30 Transfer from hotel to airport </w:t>
      </w:r>
    </w:p>
    <w:p w14:paraId="0B2CF8B1" w14:textId="5CBD8AD7" w:rsidR="005237B8" w:rsidRDefault="005237B8">
      <w:r>
        <w:t>17:</w:t>
      </w:r>
      <w:r w:rsidR="00A831FD">
        <w:t>00</w:t>
      </w:r>
      <w:r>
        <w:t xml:space="preserve"> – 1</w:t>
      </w:r>
      <w:r w:rsidR="0028673A">
        <w:t>8</w:t>
      </w:r>
      <w:r>
        <w:t>:</w:t>
      </w:r>
      <w:r w:rsidR="0028673A">
        <w:t>40</w:t>
      </w:r>
      <w:r>
        <w:t xml:space="preserve"> </w:t>
      </w:r>
      <w:r w:rsidR="00090EF0">
        <w:t>F</w:t>
      </w:r>
      <w:r>
        <w:t xml:space="preserve">light </w:t>
      </w:r>
      <w:r w:rsidR="0028673A">
        <w:t>SAUDIA</w:t>
      </w:r>
      <w:r>
        <w:t xml:space="preserve"> </w:t>
      </w:r>
      <w:r w:rsidR="0076300C">
        <w:t xml:space="preserve">SV1041 </w:t>
      </w:r>
      <w:r>
        <w:t xml:space="preserve">from Riyadh to Jeddah </w:t>
      </w:r>
    </w:p>
    <w:p w14:paraId="4E5DB8E9" w14:textId="37F2D5B0" w:rsidR="005237B8" w:rsidRDefault="005237B8">
      <w:r>
        <w:t>20:</w:t>
      </w:r>
      <w:r w:rsidR="0028673A">
        <w:t>00</w:t>
      </w:r>
      <w:r>
        <w:t xml:space="preserve"> – 2</w:t>
      </w:r>
      <w:r w:rsidR="0028673A">
        <w:t>0</w:t>
      </w:r>
      <w:r>
        <w:t>:</w:t>
      </w:r>
      <w:r w:rsidR="0028673A">
        <w:t>3</w:t>
      </w:r>
      <w:r>
        <w:t xml:space="preserve">0 check-in at the </w:t>
      </w:r>
      <w:r w:rsidR="00C854EB">
        <w:t>H</w:t>
      </w:r>
      <w:r>
        <w:t>otel</w:t>
      </w:r>
      <w:r w:rsidR="00C854EB">
        <w:t xml:space="preserve"> Galleria</w:t>
      </w:r>
      <w:r>
        <w:t xml:space="preserve"> </w:t>
      </w:r>
    </w:p>
    <w:p w14:paraId="130A9234" w14:textId="64176CE4" w:rsidR="005237B8" w:rsidRDefault="005237B8">
      <w:r>
        <w:t xml:space="preserve">21:00 – 23:00 Reception organized by Mr. Hassan KABBANI, Honorary Consul of Belgium </w:t>
      </w:r>
      <w:r w:rsidR="00306A2B">
        <w:t>to Jeddah</w:t>
      </w:r>
    </w:p>
    <w:p w14:paraId="71B95173" w14:textId="77777777" w:rsidR="00306A2B" w:rsidRDefault="00306A2B"/>
    <w:p w14:paraId="2E932A93" w14:textId="78696333" w:rsidR="005237B8" w:rsidRPr="00306A2B" w:rsidRDefault="005237B8">
      <w:pPr>
        <w:rPr>
          <w:b/>
          <w:bCs/>
          <w:color w:val="4472C4" w:themeColor="accent1"/>
          <w:u w:val="single"/>
        </w:rPr>
      </w:pPr>
      <w:r w:rsidRPr="00306A2B">
        <w:rPr>
          <w:b/>
          <w:bCs/>
          <w:color w:val="4472C4" w:themeColor="accent1"/>
          <w:u w:val="single"/>
        </w:rPr>
        <w:t xml:space="preserve">Wednesday, March 16 </w:t>
      </w:r>
      <w:r w:rsidR="00B11A57">
        <w:rPr>
          <w:b/>
          <w:bCs/>
          <w:color w:val="4472C4" w:themeColor="accent1"/>
          <w:u w:val="single"/>
        </w:rPr>
        <w:t>–</w:t>
      </w:r>
      <w:r w:rsidR="00306A2B">
        <w:rPr>
          <w:b/>
          <w:bCs/>
          <w:color w:val="4472C4" w:themeColor="accent1"/>
          <w:u w:val="single"/>
        </w:rPr>
        <w:t xml:space="preserve"> Jeddah</w:t>
      </w:r>
      <w:r w:rsidR="00B11A57">
        <w:rPr>
          <w:b/>
          <w:bCs/>
          <w:color w:val="4472C4" w:themeColor="accent1"/>
          <w:u w:val="single"/>
        </w:rPr>
        <w:t>/Da</w:t>
      </w:r>
      <w:r w:rsidR="00F9533C">
        <w:rPr>
          <w:b/>
          <w:bCs/>
          <w:color w:val="4472C4" w:themeColor="accent1"/>
          <w:u w:val="single"/>
        </w:rPr>
        <w:t>mmam</w:t>
      </w:r>
    </w:p>
    <w:p w14:paraId="594BB43E" w14:textId="77777777" w:rsidR="000D1DC2" w:rsidRDefault="005237B8">
      <w:r>
        <w:t xml:space="preserve">Entire group </w:t>
      </w:r>
    </w:p>
    <w:p w14:paraId="32008FD5" w14:textId="5EF0DC99" w:rsidR="005237B8" w:rsidRDefault="005237B8">
      <w:r>
        <w:t xml:space="preserve">10:00 Transfer to Jeddah Chamber of Commerce </w:t>
      </w:r>
    </w:p>
    <w:p w14:paraId="7DB98114" w14:textId="77777777" w:rsidR="005237B8" w:rsidRDefault="005237B8">
      <w:r>
        <w:t xml:space="preserve">10:30 – 11:30 Meeting at the Chamber of Commerce + presentations </w:t>
      </w:r>
    </w:p>
    <w:p w14:paraId="0C55B579" w14:textId="61CF6ED0" w:rsidR="000D1DC2" w:rsidRDefault="005237B8">
      <w:r>
        <w:t xml:space="preserve">12:00 – 16:00 </w:t>
      </w:r>
    </w:p>
    <w:p w14:paraId="071834D3" w14:textId="77777777" w:rsidR="000D1DC2" w:rsidRPr="00672D29" w:rsidRDefault="000D1DC2" w:rsidP="000D1DC2">
      <w:pPr>
        <w:spacing w:after="0"/>
      </w:pPr>
    </w:p>
    <w:tbl>
      <w:tblPr>
        <w:tblStyle w:val="Grilledutableau"/>
        <w:tblW w:w="9493" w:type="dxa"/>
        <w:tblInd w:w="0" w:type="dxa"/>
        <w:tblLook w:val="04A0" w:firstRow="1" w:lastRow="0" w:firstColumn="1" w:lastColumn="0" w:noHBand="0" w:noVBand="1"/>
      </w:tblPr>
      <w:tblGrid>
        <w:gridCol w:w="1556"/>
        <w:gridCol w:w="1627"/>
        <w:gridCol w:w="1603"/>
        <w:gridCol w:w="1562"/>
        <w:gridCol w:w="1572"/>
        <w:gridCol w:w="1573"/>
      </w:tblGrid>
      <w:tr w:rsidR="000D1DC2" w14:paraId="06546015"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46AF3574" w14:textId="77777777" w:rsidR="000D1DC2" w:rsidRDefault="000D1DC2" w:rsidP="002946C5">
            <w:pPr>
              <w:rPr>
                <w:b/>
                <w:bCs/>
              </w:rPr>
            </w:pPr>
            <w:r>
              <w:rPr>
                <w:b/>
                <w:bCs/>
              </w:rPr>
              <w:t>Health</w:t>
            </w:r>
            <w:r>
              <w:rPr>
                <w:b/>
                <w:bCs/>
              </w:rPr>
              <w:tab/>
            </w:r>
          </w:p>
        </w:tc>
        <w:tc>
          <w:tcPr>
            <w:tcW w:w="1627" w:type="dxa"/>
            <w:tcBorders>
              <w:top w:val="single" w:sz="4" w:space="0" w:color="auto"/>
              <w:left w:val="single" w:sz="4" w:space="0" w:color="auto"/>
              <w:bottom w:val="single" w:sz="4" w:space="0" w:color="auto"/>
              <w:right w:val="single" w:sz="4" w:space="0" w:color="auto"/>
            </w:tcBorders>
            <w:hideMark/>
          </w:tcPr>
          <w:p w14:paraId="4AA282D3" w14:textId="77777777" w:rsidR="000D1DC2" w:rsidRDefault="000D1DC2" w:rsidP="002946C5">
            <w:pPr>
              <w:rPr>
                <w:b/>
                <w:bCs/>
              </w:rPr>
            </w:pPr>
            <w:r>
              <w:rPr>
                <w:b/>
                <w:bCs/>
              </w:rPr>
              <w:t>Environment &amp; Energy</w:t>
            </w:r>
          </w:p>
        </w:tc>
        <w:tc>
          <w:tcPr>
            <w:tcW w:w="1603" w:type="dxa"/>
            <w:tcBorders>
              <w:top w:val="single" w:sz="4" w:space="0" w:color="auto"/>
              <w:left w:val="single" w:sz="4" w:space="0" w:color="auto"/>
              <w:bottom w:val="single" w:sz="4" w:space="0" w:color="auto"/>
              <w:right w:val="single" w:sz="4" w:space="0" w:color="auto"/>
            </w:tcBorders>
            <w:hideMark/>
          </w:tcPr>
          <w:p w14:paraId="5781B0C4" w14:textId="77777777" w:rsidR="000D1DC2" w:rsidRDefault="000D1DC2" w:rsidP="002946C5">
            <w:pPr>
              <w:rPr>
                <w:b/>
                <w:bCs/>
              </w:rPr>
            </w:pPr>
            <w:r>
              <w:rPr>
                <w:b/>
                <w:bCs/>
              </w:rPr>
              <w:t>Entertainment</w:t>
            </w:r>
            <w:r>
              <w:rPr>
                <w:b/>
                <w:bCs/>
              </w:rPr>
              <w:tab/>
            </w:r>
          </w:p>
        </w:tc>
        <w:tc>
          <w:tcPr>
            <w:tcW w:w="1562" w:type="dxa"/>
            <w:tcBorders>
              <w:top w:val="single" w:sz="4" w:space="0" w:color="auto"/>
              <w:left w:val="single" w:sz="4" w:space="0" w:color="auto"/>
              <w:bottom w:val="single" w:sz="4" w:space="0" w:color="auto"/>
              <w:right w:val="single" w:sz="4" w:space="0" w:color="auto"/>
            </w:tcBorders>
            <w:hideMark/>
          </w:tcPr>
          <w:p w14:paraId="2567406C" w14:textId="77777777" w:rsidR="000D1DC2" w:rsidRDefault="000D1DC2" w:rsidP="002946C5">
            <w:pPr>
              <w:rPr>
                <w:b/>
                <w:bCs/>
              </w:rPr>
            </w:pPr>
            <w:r>
              <w:rPr>
                <w:b/>
                <w:bCs/>
              </w:rPr>
              <w:t xml:space="preserve">Food </w:t>
            </w:r>
          </w:p>
        </w:tc>
        <w:tc>
          <w:tcPr>
            <w:tcW w:w="1572" w:type="dxa"/>
            <w:tcBorders>
              <w:top w:val="single" w:sz="4" w:space="0" w:color="auto"/>
              <w:left w:val="single" w:sz="4" w:space="0" w:color="auto"/>
              <w:bottom w:val="single" w:sz="4" w:space="0" w:color="auto"/>
              <w:right w:val="single" w:sz="4" w:space="0" w:color="auto"/>
            </w:tcBorders>
            <w:hideMark/>
          </w:tcPr>
          <w:p w14:paraId="051F3452" w14:textId="77777777" w:rsidR="000D1DC2" w:rsidRDefault="000D1DC2" w:rsidP="002946C5">
            <w:pPr>
              <w:rPr>
                <w:b/>
                <w:bCs/>
              </w:rPr>
            </w:pPr>
            <w:r>
              <w:rPr>
                <w:b/>
                <w:bCs/>
              </w:rPr>
              <w:t>Construction</w:t>
            </w:r>
          </w:p>
        </w:tc>
        <w:tc>
          <w:tcPr>
            <w:tcW w:w="1573" w:type="dxa"/>
            <w:tcBorders>
              <w:top w:val="single" w:sz="4" w:space="0" w:color="auto"/>
              <w:left w:val="single" w:sz="4" w:space="0" w:color="auto"/>
              <w:bottom w:val="single" w:sz="4" w:space="0" w:color="auto"/>
              <w:right w:val="single" w:sz="4" w:space="0" w:color="auto"/>
            </w:tcBorders>
            <w:hideMark/>
          </w:tcPr>
          <w:p w14:paraId="1926F366" w14:textId="77777777" w:rsidR="000D1DC2" w:rsidRDefault="000D1DC2" w:rsidP="002946C5">
            <w:pPr>
              <w:rPr>
                <w:b/>
                <w:bCs/>
              </w:rPr>
            </w:pPr>
            <w:r>
              <w:rPr>
                <w:b/>
                <w:bCs/>
              </w:rPr>
              <w:t>Transport &amp; Logistics</w:t>
            </w:r>
          </w:p>
        </w:tc>
      </w:tr>
      <w:tr w:rsidR="000D1DC2" w14:paraId="2F46BA01" w14:textId="77777777" w:rsidTr="002946C5">
        <w:tc>
          <w:tcPr>
            <w:tcW w:w="1556" w:type="dxa"/>
            <w:tcBorders>
              <w:top w:val="single" w:sz="4" w:space="0" w:color="auto"/>
              <w:left w:val="single" w:sz="4" w:space="0" w:color="auto"/>
              <w:bottom w:val="single" w:sz="4" w:space="0" w:color="auto"/>
              <w:right w:val="single" w:sz="4" w:space="0" w:color="auto"/>
            </w:tcBorders>
          </w:tcPr>
          <w:p w14:paraId="6DF6B8CD" w14:textId="77777777" w:rsidR="000D1DC2" w:rsidRDefault="000D1DC2" w:rsidP="002946C5">
            <w:pPr>
              <w:rPr>
                <w:lang w:val="en-US"/>
              </w:rPr>
            </w:pPr>
            <w:r>
              <w:rPr>
                <w:lang w:val="en-US"/>
              </w:rPr>
              <w:t>Group Visit</w:t>
            </w:r>
          </w:p>
        </w:tc>
        <w:tc>
          <w:tcPr>
            <w:tcW w:w="1627" w:type="dxa"/>
            <w:tcBorders>
              <w:top w:val="single" w:sz="4" w:space="0" w:color="auto"/>
              <w:left w:val="single" w:sz="4" w:space="0" w:color="auto"/>
              <w:bottom w:val="single" w:sz="4" w:space="0" w:color="auto"/>
              <w:right w:val="single" w:sz="4" w:space="0" w:color="auto"/>
            </w:tcBorders>
            <w:hideMark/>
          </w:tcPr>
          <w:p w14:paraId="2D1C9300" w14:textId="77777777" w:rsidR="000D1DC2" w:rsidRDefault="000D1DC2" w:rsidP="002946C5">
            <w:pPr>
              <w:rPr>
                <w:lang w:val="en-US"/>
              </w:rPr>
            </w:pPr>
            <w:r w:rsidRPr="001C3A15">
              <w:rPr>
                <w:lang w:val="en-US"/>
              </w:rPr>
              <w:t>Group Visit</w:t>
            </w:r>
          </w:p>
        </w:tc>
        <w:tc>
          <w:tcPr>
            <w:tcW w:w="1603" w:type="dxa"/>
            <w:tcBorders>
              <w:top w:val="single" w:sz="4" w:space="0" w:color="auto"/>
              <w:left w:val="single" w:sz="4" w:space="0" w:color="auto"/>
              <w:bottom w:val="single" w:sz="4" w:space="0" w:color="auto"/>
              <w:right w:val="single" w:sz="4" w:space="0" w:color="auto"/>
            </w:tcBorders>
            <w:hideMark/>
          </w:tcPr>
          <w:p w14:paraId="3C402AA9" w14:textId="77777777" w:rsidR="000D1DC2" w:rsidRDefault="000D1DC2" w:rsidP="002946C5">
            <w:pPr>
              <w:rPr>
                <w:lang w:val="en-US"/>
              </w:rPr>
            </w:pPr>
            <w:r w:rsidRPr="001C3A15">
              <w:rPr>
                <w:lang w:val="en-US"/>
              </w:rPr>
              <w:t>Group Visit</w:t>
            </w:r>
          </w:p>
        </w:tc>
        <w:tc>
          <w:tcPr>
            <w:tcW w:w="1562" w:type="dxa"/>
            <w:tcBorders>
              <w:top w:val="single" w:sz="4" w:space="0" w:color="auto"/>
              <w:left w:val="single" w:sz="4" w:space="0" w:color="auto"/>
              <w:bottom w:val="single" w:sz="4" w:space="0" w:color="auto"/>
              <w:right w:val="single" w:sz="4" w:space="0" w:color="auto"/>
            </w:tcBorders>
            <w:hideMark/>
          </w:tcPr>
          <w:p w14:paraId="04B17010" w14:textId="77777777" w:rsidR="000D1DC2" w:rsidRDefault="000D1DC2" w:rsidP="002946C5">
            <w:r w:rsidRPr="001C3A15">
              <w:rPr>
                <w:lang w:val="en-US"/>
              </w:rPr>
              <w:t>Group Visit</w:t>
            </w:r>
          </w:p>
        </w:tc>
        <w:tc>
          <w:tcPr>
            <w:tcW w:w="1572" w:type="dxa"/>
            <w:tcBorders>
              <w:top w:val="single" w:sz="4" w:space="0" w:color="auto"/>
              <w:left w:val="single" w:sz="4" w:space="0" w:color="auto"/>
              <w:bottom w:val="single" w:sz="4" w:space="0" w:color="auto"/>
              <w:right w:val="single" w:sz="4" w:space="0" w:color="auto"/>
            </w:tcBorders>
            <w:hideMark/>
          </w:tcPr>
          <w:p w14:paraId="2624C10C" w14:textId="77777777" w:rsidR="000D1DC2" w:rsidRDefault="000D1DC2" w:rsidP="002946C5">
            <w:pPr>
              <w:rPr>
                <w:rtl/>
                <w:lang w:val="fr-BE"/>
              </w:rPr>
            </w:pPr>
            <w:r w:rsidRPr="001C3A15">
              <w:rPr>
                <w:lang w:val="en-US"/>
              </w:rPr>
              <w:t>Group Visit</w:t>
            </w:r>
          </w:p>
        </w:tc>
        <w:tc>
          <w:tcPr>
            <w:tcW w:w="1573" w:type="dxa"/>
            <w:tcBorders>
              <w:top w:val="single" w:sz="4" w:space="0" w:color="auto"/>
              <w:left w:val="single" w:sz="4" w:space="0" w:color="auto"/>
              <w:bottom w:val="single" w:sz="4" w:space="0" w:color="auto"/>
              <w:right w:val="single" w:sz="4" w:space="0" w:color="auto"/>
            </w:tcBorders>
            <w:hideMark/>
          </w:tcPr>
          <w:p w14:paraId="6B0EBBC7" w14:textId="77777777" w:rsidR="000D1DC2" w:rsidRDefault="000D1DC2" w:rsidP="002946C5">
            <w:pPr>
              <w:rPr>
                <w:lang w:val="en-US"/>
              </w:rPr>
            </w:pPr>
            <w:r w:rsidRPr="001C3A15">
              <w:rPr>
                <w:lang w:val="en-US"/>
              </w:rPr>
              <w:t>Group Visit</w:t>
            </w:r>
          </w:p>
        </w:tc>
      </w:tr>
      <w:tr w:rsidR="000D1DC2" w14:paraId="5335C1DF"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475A83D1" w14:textId="77777777" w:rsidR="000D1DC2" w:rsidRDefault="000D1DC2" w:rsidP="002946C5">
            <w:r>
              <w:t>Lunch</w:t>
            </w:r>
          </w:p>
        </w:tc>
        <w:tc>
          <w:tcPr>
            <w:tcW w:w="1627" w:type="dxa"/>
            <w:tcBorders>
              <w:top w:val="single" w:sz="4" w:space="0" w:color="auto"/>
              <w:left w:val="single" w:sz="4" w:space="0" w:color="auto"/>
              <w:bottom w:val="single" w:sz="4" w:space="0" w:color="auto"/>
              <w:right w:val="single" w:sz="4" w:space="0" w:color="auto"/>
            </w:tcBorders>
            <w:hideMark/>
          </w:tcPr>
          <w:p w14:paraId="767FBF64" w14:textId="77777777" w:rsidR="000D1DC2" w:rsidRDefault="000D1DC2" w:rsidP="002946C5">
            <w:r>
              <w:t>Lunch</w:t>
            </w:r>
          </w:p>
        </w:tc>
        <w:tc>
          <w:tcPr>
            <w:tcW w:w="1603" w:type="dxa"/>
            <w:tcBorders>
              <w:top w:val="single" w:sz="4" w:space="0" w:color="auto"/>
              <w:left w:val="single" w:sz="4" w:space="0" w:color="auto"/>
              <w:bottom w:val="single" w:sz="4" w:space="0" w:color="auto"/>
              <w:right w:val="single" w:sz="4" w:space="0" w:color="auto"/>
            </w:tcBorders>
            <w:hideMark/>
          </w:tcPr>
          <w:p w14:paraId="1DDE50B2" w14:textId="77777777" w:rsidR="000D1DC2" w:rsidRDefault="000D1DC2" w:rsidP="002946C5">
            <w:r>
              <w:t>Lunch</w:t>
            </w:r>
          </w:p>
        </w:tc>
        <w:tc>
          <w:tcPr>
            <w:tcW w:w="1562" w:type="dxa"/>
            <w:tcBorders>
              <w:top w:val="single" w:sz="4" w:space="0" w:color="auto"/>
              <w:left w:val="single" w:sz="4" w:space="0" w:color="auto"/>
              <w:bottom w:val="single" w:sz="4" w:space="0" w:color="auto"/>
              <w:right w:val="single" w:sz="4" w:space="0" w:color="auto"/>
            </w:tcBorders>
            <w:hideMark/>
          </w:tcPr>
          <w:p w14:paraId="74CA8FC2" w14:textId="77777777" w:rsidR="000D1DC2" w:rsidRDefault="000D1DC2" w:rsidP="002946C5">
            <w:r>
              <w:t>Lunch</w:t>
            </w:r>
          </w:p>
        </w:tc>
        <w:tc>
          <w:tcPr>
            <w:tcW w:w="1572" w:type="dxa"/>
            <w:tcBorders>
              <w:top w:val="single" w:sz="4" w:space="0" w:color="auto"/>
              <w:left w:val="single" w:sz="4" w:space="0" w:color="auto"/>
              <w:bottom w:val="single" w:sz="4" w:space="0" w:color="auto"/>
              <w:right w:val="single" w:sz="4" w:space="0" w:color="auto"/>
            </w:tcBorders>
            <w:hideMark/>
          </w:tcPr>
          <w:p w14:paraId="19F9F02D" w14:textId="77777777" w:rsidR="000D1DC2" w:rsidRDefault="000D1DC2" w:rsidP="002946C5">
            <w:r>
              <w:t>Lunch</w:t>
            </w:r>
          </w:p>
        </w:tc>
        <w:tc>
          <w:tcPr>
            <w:tcW w:w="1573" w:type="dxa"/>
            <w:tcBorders>
              <w:top w:val="single" w:sz="4" w:space="0" w:color="auto"/>
              <w:left w:val="single" w:sz="4" w:space="0" w:color="auto"/>
              <w:bottom w:val="single" w:sz="4" w:space="0" w:color="auto"/>
              <w:right w:val="single" w:sz="4" w:space="0" w:color="auto"/>
            </w:tcBorders>
            <w:hideMark/>
          </w:tcPr>
          <w:p w14:paraId="247FBB00" w14:textId="77777777" w:rsidR="000D1DC2" w:rsidRDefault="000D1DC2" w:rsidP="002946C5">
            <w:r>
              <w:t>Lunch</w:t>
            </w:r>
          </w:p>
        </w:tc>
      </w:tr>
      <w:tr w:rsidR="000D1DC2" w14:paraId="5C250E10"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505B5DCE" w14:textId="77777777" w:rsidR="000D1DC2" w:rsidRDefault="000D1DC2" w:rsidP="002946C5">
            <w:r>
              <w:t>Individual B2B’s</w:t>
            </w:r>
          </w:p>
        </w:tc>
        <w:tc>
          <w:tcPr>
            <w:tcW w:w="1627" w:type="dxa"/>
            <w:tcBorders>
              <w:top w:val="single" w:sz="4" w:space="0" w:color="auto"/>
              <w:left w:val="single" w:sz="4" w:space="0" w:color="auto"/>
              <w:bottom w:val="single" w:sz="4" w:space="0" w:color="auto"/>
              <w:right w:val="single" w:sz="4" w:space="0" w:color="auto"/>
            </w:tcBorders>
            <w:hideMark/>
          </w:tcPr>
          <w:p w14:paraId="5C2A80D9" w14:textId="77777777" w:rsidR="000D1DC2" w:rsidRDefault="000D1DC2" w:rsidP="002946C5">
            <w:r w:rsidRPr="0049352D">
              <w:t>Individual B2B’s</w:t>
            </w:r>
          </w:p>
        </w:tc>
        <w:tc>
          <w:tcPr>
            <w:tcW w:w="1603" w:type="dxa"/>
            <w:tcBorders>
              <w:top w:val="single" w:sz="4" w:space="0" w:color="auto"/>
              <w:left w:val="single" w:sz="4" w:space="0" w:color="auto"/>
              <w:bottom w:val="single" w:sz="4" w:space="0" w:color="auto"/>
              <w:right w:val="single" w:sz="4" w:space="0" w:color="auto"/>
            </w:tcBorders>
            <w:hideMark/>
          </w:tcPr>
          <w:p w14:paraId="659DFCF1" w14:textId="77777777" w:rsidR="000D1DC2" w:rsidRDefault="000D1DC2" w:rsidP="002946C5">
            <w:r w:rsidRPr="0049352D">
              <w:t>Individual B2B’s</w:t>
            </w:r>
          </w:p>
        </w:tc>
        <w:tc>
          <w:tcPr>
            <w:tcW w:w="1562" w:type="dxa"/>
            <w:tcBorders>
              <w:top w:val="single" w:sz="4" w:space="0" w:color="auto"/>
              <w:left w:val="single" w:sz="4" w:space="0" w:color="auto"/>
              <w:bottom w:val="single" w:sz="4" w:space="0" w:color="auto"/>
              <w:right w:val="single" w:sz="4" w:space="0" w:color="auto"/>
            </w:tcBorders>
            <w:hideMark/>
          </w:tcPr>
          <w:p w14:paraId="78FD89E8" w14:textId="77777777" w:rsidR="000D1DC2" w:rsidRDefault="000D1DC2" w:rsidP="002946C5">
            <w:r w:rsidRPr="0049352D">
              <w:t>Individual B2B’s</w:t>
            </w:r>
          </w:p>
        </w:tc>
        <w:tc>
          <w:tcPr>
            <w:tcW w:w="1572" w:type="dxa"/>
            <w:tcBorders>
              <w:top w:val="single" w:sz="4" w:space="0" w:color="auto"/>
              <w:left w:val="single" w:sz="4" w:space="0" w:color="auto"/>
              <w:bottom w:val="single" w:sz="4" w:space="0" w:color="auto"/>
              <w:right w:val="single" w:sz="4" w:space="0" w:color="auto"/>
            </w:tcBorders>
            <w:hideMark/>
          </w:tcPr>
          <w:p w14:paraId="31A079C0" w14:textId="77777777" w:rsidR="000D1DC2" w:rsidRDefault="000D1DC2" w:rsidP="002946C5">
            <w:r w:rsidRPr="0049352D">
              <w:t>Individual B2B’s</w:t>
            </w:r>
          </w:p>
        </w:tc>
        <w:tc>
          <w:tcPr>
            <w:tcW w:w="1573" w:type="dxa"/>
            <w:tcBorders>
              <w:top w:val="single" w:sz="4" w:space="0" w:color="auto"/>
              <w:left w:val="single" w:sz="4" w:space="0" w:color="auto"/>
              <w:bottom w:val="single" w:sz="4" w:space="0" w:color="auto"/>
              <w:right w:val="single" w:sz="4" w:space="0" w:color="auto"/>
            </w:tcBorders>
            <w:hideMark/>
          </w:tcPr>
          <w:p w14:paraId="746B86F3" w14:textId="77777777" w:rsidR="000D1DC2" w:rsidRDefault="000D1DC2" w:rsidP="002946C5">
            <w:r w:rsidRPr="0049352D">
              <w:t>Individual B2B’s</w:t>
            </w:r>
          </w:p>
        </w:tc>
      </w:tr>
    </w:tbl>
    <w:p w14:paraId="6DDB0DE8" w14:textId="77777777" w:rsidR="000D1DC2" w:rsidRDefault="000D1DC2"/>
    <w:p w14:paraId="022A2D63" w14:textId="77777777" w:rsidR="005237B8" w:rsidRDefault="005237B8">
      <w:r>
        <w:t xml:space="preserve">16:00 Transfer from the hotel to the airport </w:t>
      </w:r>
    </w:p>
    <w:p w14:paraId="743AF5AE" w14:textId="29417E12" w:rsidR="005237B8" w:rsidRDefault="005237B8">
      <w:r>
        <w:t>1</w:t>
      </w:r>
      <w:r w:rsidR="00857AE0">
        <w:t>9</w:t>
      </w:r>
      <w:r>
        <w:t>:</w:t>
      </w:r>
      <w:r w:rsidR="00857AE0">
        <w:t>0</w:t>
      </w:r>
      <w:r>
        <w:t>0 – 20:</w:t>
      </w:r>
      <w:r w:rsidR="00857AE0">
        <w:t>55</w:t>
      </w:r>
      <w:r>
        <w:t xml:space="preserve"> Flight </w:t>
      </w:r>
      <w:r w:rsidR="003A659D">
        <w:t xml:space="preserve">SAUDIA </w:t>
      </w:r>
      <w:r w:rsidR="005A5781">
        <w:t>SV</w:t>
      </w:r>
      <w:r w:rsidR="00F944C0">
        <w:t xml:space="preserve"> 1124</w:t>
      </w:r>
      <w:r>
        <w:t xml:space="preserve"> from Jeddah to Dammam </w:t>
      </w:r>
    </w:p>
    <w:p w14:paraId="55D6A016" w14:textId="4EDCFDD5" w:rsidR="005237B8" w:rsidRDefault="001D0018">
      <w:r>
        <w:t>2</w:t>
      </w:r>
      <w:r w:rsidR="005237B8">
        <w:t>1:</w:t>
      </w:r>
      <w:r w:rsidR="002E5889">
        <w:t>3</w:t>
      </w:r>
      <w:r w:rsidR="005237B8">
        <w:t xml:space="preserve">0 Check-in at the </w:t>
      </w:r>
      <w:r>
        <w:t>H</w:t>
      </w:r>
      <w:r w:rsidR="005237B8">
        <w:t xml:space="preserve">otel </w:t>
      </w:r>
      <w:r>
        <w:t>Sofitel</w:t>
      </w:r>
    </w:p>
    <w:p w14:paraId="35B6DF33" w14:textId="77777777" w:rsidR="00F9533C" w:rsidRDefault="00F9533C"/>
    <w:p w14:paraId="0A7EDB96" w14:textId="77777777" w:rsidR="00F9533C" w:rsidRDefault="00F9533C"/>
    <w:p w14:paraId="79550EBF" w14:textId="77777777" w:rsidR="00F9533C" w:rsidRDefault="00F9533C"/>
    <w:p w14:paraId="10A45D1D" w14:textId="47F948D7" w:rsidR="005237B8" w:rsidRPr="00F9533C" w:rsidRDefault="00F9533C">
      <w:pPr>
        <w:rPr>
          <w:b/>
          <w:bCs/>
          <w:color w:val="4472C4" w:themeColor="accent1"/>
          <w:u w:val="single"/>
        </w:rPr>
      </w:pPr>
      <w:r>
        <w:rPr>
          <w:b/>
          <w:bCs/>
          <w:color w:val="4472C4" w:themeColor="accent1"/>
          <w:u w:val="single"/>
        </w:rPr>
        <w:t>Thursday</w:t>
      </w:r>
      <w:r w:rsidR="005237B8" w:rsidRPr="00F9533C">
        <w:rPr>
          <w:b/>
          <w:bCs/>
          <w:color w:val="4472C4" w:themeColor="accent1"/>
          <w:u w:val="single"/>
        </w:rPr>
        <w:t xml:space="preserve"> March</w:t>
      </w:r>
      <w:r>
        <w:rPr>
          <w:b/>
          <w:bCs/>
          <w:color w:val="4472C4" w:themeColor="accent1"/>
          <w:u w:val="single"/>
        </w:rPr>
        <w:t xml:space="preserve"> 17</w:t>
      </w:r>
      <w:proofErr w:type="gramStart"/>
      <w:r w:rsidRPr="00F9533C">
        <w:rPr>
          <w:b/>
          <w:bCs/>
          <w:color w:val="4472C4" w:themeColor="accent1"/>
          <w:u w:val="single"/>
          <w:vertAlign w:val="superscript"/>
        </w:rPr>
        <w:t>th</w:t>
      </w:r>
      <w:r>
        <w:rPr>
          <w:b/>
          <w:bCs/>
          <w:color w:val="4472C4" w:themeColor="accent1"/>
          <w:u w:val="single"/>
        </w:rPr>
        <w:t xml:space="preserve"> </w:t>
      </w:r>
      <w:r w:rsidR="005237B8" w:rsidRPr="00F9533C">
        <w:rPr>
          <w:b/>
          <w:bCs/>
          <w:color w:val="4472C4" w:themeColor="accent1"/>
          <w:u w:val="single"/>
        </w:rPr>
        <w:t xml:space="preserve"> </w:t>
      </w:r>
      <w:r w:rsidR="001E6C26">
        <w:rPr>
          <w:b/>
          <w:bCs/>
          <w:color w:val="4472C4" w:themeColor="accent1"/>
          <w:u w:val="single"/>
        </w:rPr>
        <w:t>-</w:t>
      </w:r>
      <w:proofErr w:type="gramEnd"/>
      <w:r w:rsidR="001E6C26">
        <w:rPr>
          <w:b/>
          <w:bCs/>
          <w:color w:val="4472C4" w:themeColor="accent1"/>
          <w:u w:val="single"/>
        </w:rPr>
        <w:t xml:space="preserve"> Dammam</w:t>
      </w:r>
    </w:p>
    <w:p w14:paraId="2AB8DC72" w14:textId="77777777" w:rsidR="00F9533C" w:rsidRDefault="005237B8">
      <w:r>
        <w:t xml:space="preserve">Entire group </w:t>
      </w:r>
    </w:p>
    <w:p w14:paraId="44410B53" w14:textId="03DFBCBB" w:rsidR="005237B8" w:rsidRDefault="005237B8">
      <w:r>
        <w:t xml:space="preserve">10:00 Meeting </w:t>
      </w:r>
      <w:r w:rsidR="001C3142">
        <w:t xml:space="preserve">at the Chamber of Commerce of </w:t>
      </w:r>
      <w:proofErr w:type="spellStart"/>
      <w:r>
        <w:t>Asharqia</w:t>
      </w:r>
      <w:proofErr w:type="spellEnd"/>
      <w:r>
        <w:t xml:space="preserve"> </w:t>
      </w:r>
    </w:p>
    <w:p w14:paraId="032743F2" w14:textId="3958051C" w:rsidR="005237B8" w:rsidRDefault="005237B8">
      <w:r>
        <w:t>11:00 – 13:00 B2B</w:t>
      </w:r>
      <w:r w:rsidR="001C3142">
        <w:t>’s</w:t>
      </w:r>
      <w:r>
        <w:t xml:space="preserve"> and networking lunch </w:t>
      </w:r>
    </w:p>
    <w:p w14:paraId="352CA9C1" w14:textId="61A4F747" w:rsidR="001C3142" w:rsidRDefault="005237B8">
      <w:r>
        <w:t xml:space="preserve">13:00 – 17:00 </w:t>
      </w:r>
    </w:p>
    <w:p w14:paraId="2D336F7E" w14:textId="77777777" w:rsidR="001C3142" w:rsidRPr="00672D29" w:rsidRDefault="001C3142" w:rsidP="001C3142">
      <w:pPr>
        <w:spacing w:after="0"/>
      </w:pPr>
    </w:p>
    <w:tbl>
      <w:tblPr>
        <w:tblStyle w:val="Grilledutableau"/>
        <w:tblW w:w="9493" w:type="dxa"/>
        <w:tblInd w:w="0" w:type="dxa"/>
        <w:tblLook w:val="04A0" w:firstRow="1" w:lastRow="0" w:firstColumn="1" w:lastColumn="0" w:noHBand="0" w:noVBand="1"/>
      </w:tblPr>
      <w:tblGrid>
        <w:gridCol w:w="1556"/>
        <w:gridCol w:w="1627"/>
        <w:gridCol w:w="1603"/>
        <w:gridCol w:w="1562"/>
        <w:gridCol w:w="1572"/>
        <w:gridCol w:w="1573"/>
      </w:tblGrid>
      <w:tr w:rsidR="001C3142" w14:paraId="588B90E4"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2948ED32" w14:textId="77777777" w:rsidR="001C3142" w:rsidRDefault="001C3142" w:rsidP="002946C5">
            <w:pPr>
              <w:rPr>
                <w:b/>
                <w:bCs/>
              </w:rPr>
            </w:pPr>
            <w:r>
              <w:rPr>
                <w:b/>
                <w:bCs/>
              </w:rPr>
              <w:t>Health</w:t>
            </w:r>
            <w:r>
              <w:rPr>
                <w:b/>
                <w:bCs/>
              </w:rPr>
              <w:tab/>
            </w:r>
          </w:p>
        </w:tc>
        <w:tc>
          <w:tcPr>
            <w:tcW w:w="1627" w:type="dxa"/>
            <w:tcBorders>
              <w:top w:val="single" w:sz="4" w:space="0" w:color="auto"/>
              <w:left w:val="single" w:sz="4" w:space="0" w:color="auto"/>
              <w:bottom w:val="single" w:sz="4" w:space="0" w:color="auto"/>
              <w:right w:val="single" w:sz="4" w:space="0" w:color="auto"/>
            </w:tcBorders>
            <w:hideMark/>
          </w:tcPr>
          <w:p w14:paraId="6DC06862" w14:textId="77777777" w:rsidR="001C3142" w:rsidRDefault="001C3142" w:rsidP="002946C5">
            <w:pPr>
              <w:rPr>
                <w:b/>
                <w:bCs/>
              </w:rPr>
            </w:pPr>
            <w:r>
              <w:rPr>
                <w:b/>
                <w:bCs/>
              </w:rPr>
              <w:t>Environment &amp; Energy</w:t>
            </w:r>
          </w:p>
        </w:tc>
        <w:tc>
          <w:tcPr>
            <w:tcW w:w="1603" w:type="dxa"/>
            <w:tcBorders>
              <w:top w:val="single" w:sz="4" w:space="0" w:color="auto"/>
              <w:left w:val="single" w:sz="4" w:space="0" w:color="auto"/>
              <w:bottom w:val="single" w:sz="4" w:space="0" w:color="auto"/>
              <w:right w:val="single" w:sz="4" w:space="0" w:color="auto"/>
            </w:tcBorders>
            <w:hideMark/>
          </w:tcPr>
          <w:p w14:paraId="097173E9" w14:textId="77777777" w:rsidR="001C3142" w:rsidRDefault="001C3142" w:rsidP="002946C5">
            <w:pPr>
              <w:rPr>
                <w:b/>
                <w:bCs/>
              </w:rPr>
            </w:pPr>
            <w:r>
              <w:rPr>
                <w:b/>
                <w:bCs/>
              </w:rPr>
              <w:t>Entertainment</w:t>
            </w:r>
            <w:r>
              <w:rPr>
                <w:b/>
                <w:bCs/>
              </w:rPr>
              <w:tab/>
            </w:r>
          </w:p>
        </w:tc>
        <w:tc>
          <w:tcPr>
            <w:tcW w:w="1562" w:type="dxa"/>
            <w:tcBorders>
              <w:top w:val="single" w:sz="4" w:space="0" w:color="auto"/>
              <w:left w:val="single" w:sz="4" w:space="0" w:color="auto"/>
              <w:bottom w:val="single" w:sz="4" w:space="0" w:color="auto"/>
              <w:right w:val="single" w:sz="4" w:space="0" w:color="auto"/>
            </w:tcBorders>
            <w:hideMark/>
          </w:tcPr>
          <w:p w14:paraId="6078724E" w14:textId="77777777" w:rsidR="001C3142" w:rsidRDefault="001C3142" w:rsidP="002946C5">
            <w:pPr>
              <w:rPr>
                <w:b/>
                <w:bCs/>
              </w:rPr>
            </w:pPr>
            <w:r>
              <w:rPr>
                <w:b/>
                <w:bCs/>
              </w:rPr>
              <w:t xml:space="preserve">Food </w:t>
            </w:r>
          </w:p>
        </w:tc>
        <w:tc>
          <w:tcPr>
            <w:tcW w:w="1572" w:type="dxa"/>
            <w:tcBorders>
              <w:top w:val="single" w:sz="4" w:space="0" w:color="auto"/>
              <w:left w:val="single" w:sz="4" w:space="0" w:color="auto"/>
              <w:bottom w:val="single" w:sz="4" w:space="0" w:color="auto"/>
              <w:right w:val="single" w:sz="4" w:space="0" w:color="auto"/>
            </w:tcBorders>
            <w:hideMark/>
          </w:tcPr>
          <w:p w14:paraId="07C6112D" w14:textId="77777777" w:rsidR="001C3142" w:rsidRDefault="001C3142" w:rsidP="002946C5">
            <w:pPr>
              <w:rPr>
                <w:b/>
                <w:bCs/>
              </w:rPr>
            </w:pPr>
            <w:r>
              <w:rPr>
                <w:b/>
                <w:bCs/>
              </w:rPr>
              <w:t>Construction</w:t>
            </w:r>
          </w:p>
        </w:tc>
        <w:tc>
          <w:tcPr>
            <w:tcW w:w="1573" w:type="dxa"/>
            <w:tcBorders>
              <w:top w:val="single" w:sz="4" w:space="0" w:color="auto"/>
              <w:left w:val="single" w:sz="4" w:space="0" w:color="auto"/>
              <w:bottom w:val="single" w:sz="4" w:space="0" w:color="auto"/>
              <w:right w:val="single" w:sz="4" w:space="0" w:color="auto"/>
            </w:tcBorders>
            <w:hideMark/>
          </w:tcPr>
          <w:p w14:paraId="548DA1F8" w14:textId="77777777" w:rsidR="001C3142" w:rsidRDefault="001C3142" w:rsidP="002946C5">
            <w:pPr>
              <w:rPr>
                <w:b/>
                <w:bCs/>
              </w:rPr>
            </w:pPr>
            <w:r>
              <w:rPr>
                <w:b/>
                <w:bCs/>
              </w:rPr>
              <w:t>Transport &amp; Logistics</w:t>
            </w:r>
          </w:p>
        </w:tc>
      </w:tr>
      <w:tr w:rsidR="001C3142" w14:paraId="6D446192" w14:textId="77777777" w:rsidTr="002946C5">
        <w:tc>
          <w:tcPr>
            <w:tcW w:w="1556" w:type="dxa"/>
            <w:tcBorders>
              <w:top w:val="single" w:sz="4" w:space="0" w:color="auto"/>
              <w:left w:val="single" w:sz="4" w:space="0" w:color="auto"/>
              <w:bottom w:val="single" w:sz="4" w:space="0" w:color="auto"/>
              <w:right w:val="single" w:sz="4" w:space="0" w:color="auto"/>
            </w:tcBorders>
          </w:tcPr>
          <w:p w14:paraId="7D4266F2" w14:textId="77777777" w:rsidR="001C3142" w:rsidRDefault="001C3142" w:rsidP="002946C5">
            <w:pPr>
              <w:rPr>
                <w:lang w:val="en-US"/>
              </w:rPr>
            </w:pPr>
            <w:r>
              <w:rPr>
                <w:lang w:val="en-US"/>
              </w:rPr>
              <w:t>Group Visit</w:t>
            </w:r>
          </w:p>
        </w:tc>
        <w:tc>
          <w:tcPr>
            <w:tcW w:w="1627" w:type="dxa"/>
            <w:tcBorders>
              <w:top w:val="single" w:sz="4" w:space="0" w:color="auto"/>
              <w:left w:val="single" w:sz="4" w:space="0" w:color="auto"/>
              <w:bottom w:val="single" w:sz="4" w:space="0" w:color="auto"/>
              <w:right w:val="single" w:sz="4" w:space="0" w:color="auto"/>
            </w:tcBorders>
            <w:hideMark/>
          </w:tcPr>
          <w:p w14:paraId="7774563C" w14:textId="77777777" w:rsidR="001C3142" w:rsidRDefault="001C3142" w:rsidP="002946C5">
            <w:pPr>
              <w:rPr>
                <w:lang w:val="en-US"/>
              </w:rPr>
            </w:pPr>
            <w:r w:rsidRPr="001C3A15">
              <w:rPr>
                <w:lang w:val="en-US"/>
              </w:rPr>
              <w:t>Group Visit</w:t>
            </w:r>
          </w:p>
        </w:tc>
        <w:tc>
          <w:tcPr>
            <w:tcW w:w="1603" w:type="dxa"/>
            <w:tcBorders>
              <w:top w:val="single" w:sz="4" w:space="0" w:color="auto"/>
              <w:left w:val="single" w:sz="4" w:space="0" w:color="auto"/>
              <w:bottom w:val="single" w:sz="4" w:space="0" w:color="auto"/>
              <w:right w:val="single" w:sz="4" w:space="0" w:color="auto"/>
            </w:tcBorders>
            <w:hideMark/>
          </w:tcPr>
          <w:p w14:paraId="451D339B" w14:textId="77777777" w:rsidR="001C3142" w:rsidRDefault="001C3142" w:rsidP="002946C5">
            <w:pPr>
              <w:rPr>
                <w:lang w:val="en-US"/>
              </w:rPr>
            </w:pPr>
            <w:r w:rsidRPr="001C3A15">
              <w:rPr>
                <w:lang w:val="en-US"/>
              </w:rPr>
              <w:t>Group Visit</w:t>
            </w:r>
          </w:p>
        </w:tc>
        <w:tc>
          <w:tcPr>
            <w:tcW w:w="1562" w:type="dxa"/>
            <w:tcBorders>
              <w:top w:val="single" w:sz="4" w:space="0" w:color="auto"/>
              <w:left w:val="single" w:sz="4" w:space="0" w:color="auto"/>
              <w:bottom w:val="single" w:sz="4" w:space="0" w:color="auto"/>
              <w:right w:val="single" w:sz="4" w:space="0" w:color="auto"/>
            </w:tcBorders>
            <w:hideMark/>
          </w:tcPr>
          <w:p w14:paraId="0C51AC3C" w14:textId="77777777" w:rsidR="001C3142" w:rsidRDefault="001C3142" w:rsidP="002946C5">
            <w:r w:rsidRPr="001C3A15">
              <w:rPr>
                <w:lang w:val="en-US"/>
              </w:rPr>
              <w:t>Group Visit</w:t>
            </w:r>
          </w:p>
        </w:tc>
        <w:tc>
          <w:tcPr>
            <w:tcW w:w="1572" w:type="dxa"/>
            <w:tcBorders>
              <w:top w:val="single" w:sz="4" w:space="0" w:color="auto"/>
              <w:left w:val="single" w:sz="4" w:space="0" w:color="auto"/>
              <w:bottom w:val="single" w:sz="4" w:space="0" w:color="auto"/>
              <w:right w:val="single" w:sz="4" w:space="0" w:color="auto"/>
            </w:tcBorders>
            <w:hideMark/>
          </w:tcPr>
          <w:p w14:paraId="344934FE" w14:textId="77777777" w:rsidR="001C3142" w:rsidRDefault="001C3142" w:rsidP="002946C5">
            <w:pPr>
              <w:rPr>
                <w:rtl/>
                <w:lang w:val="fr-BE"/>
              </w:rPr>
            </w:pPr>
            <w:r w:rsidRPr="001C3A15">
              <w:rPr>
                <w:lang w:val="en-US"/>
              </w:rPr>
              <w:t>Group Visit</w:t>
            </w:r>
          </w:p>
        </w:tc>
        <w:tc>
          <w:tcPr>
            <w:tcW w:w="1573" w:type="dxa"/>
            <w:tcBorders>
              <w:top w:val="single" w:sz="4" w:space="0" w:color="auto"/>
              <w:left w:val="single" w:sz="4" w:space="0" w:color="auto"/>
              <w:bottom w:val="single" w:sz="4" w:space="0" w:color="auto"/>
              <w:right w:val="single" w:sz="4" w:space="0" w:color="auto"/>
            </w:tcBorders>
            <w:hideMark/>
          </w:tcPr>
          <w:p w14:paraId="7782BAC7" w14:textId="77777777" w:rsidR="001C3142" w:rsidRDefault="001C3142" w:rsidP="002946C5">
            <w:pPr>
              <w:rPr>
                <w:lang w:val="en-US"/>
              </w:rPr>
            </w:pPr>
            <w:r w:rsidRPr="001C3A15">
              <w:rPr>
                <w:lang w:val="en-US"/>
              </w:rPr>
              <w:t>Group Visit</w:t>
            </w:r>
          </w:p>
        </w:tc>
      </w:tr>
      <w:tr w:rsidR="001C3142" w14:paraId="61B63EF8"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736012D9" w14:textId="77777777" w:rsidR="001C3142" w:rsidRDefault="001C3142" w:rsidP="002946C5">
            <w:r>
              <w:t>Lunch</w:t>
            </w:r>
          </w:p>
        </w:tc>
        <w:tc>
          <w:tcPr>
            <w:tcW w:w="1627" w:type="dxa"/>
            <w:tcBorders>
              <w:top w:val="single" w:sz="4" w:space="0" w:color="auto"/>
              <w:left w:val="single" w:sz="4" w:space="0" w:color="auto"/>
              <w:bottom w:val="single" w:sz="4" w:space="0" w:color="auto"/>
              <w:right w:val="single" w:sz="4" w:space="0" w:color="auto"/>
            </w:tcBorders>
            <w:hideMark/>
          </w:tcPr>
          <w:p w14:paraId="47C015ED" w14:textId="77777777" w:rsidR="001C3142" w:rsidRDefault="001C3142" w:rsidP="002946C5">
            <w:r>
              <w:t>Lunch</w:t>
            </w:r>
          </w:p>
        </w:tc>
        <w:tc>
          <w:tcPr>
            <w:tcW w:w="1603" w:type="dxa"/>
            <w:tcBorders>
              <w:top w:val="single" w:sz="4" w:space="0" w:color="auto"/>
              <w:left w:val="single" w:sz="4" w:space="0" w:color="auto"/>
              <w:bottom w:val="single" w:sz="4" w:space="0" w:color="auto"/>
              <w:right w:val="single" w:sz="4" w:space="0" w:color="auto"/>
            </w:tcBorders>
            <w:hideMark/>
          </w:tcPr>
          <w:p w14:paraId="2F16121F" w14:textId="77777777" w:rsidR="001C3142" w:rsidRDefault="001C3142" w:rsidP="002946C5">
            <w:r>
              <w:t>Lunch</w:t>
            </w:r>
          </w:p>
        </w:tc>
        <w:tc>
          <w:tcPr>
            <w:tcW w:w="1562" w:type="dxa"/>
            <w:tcBorders>
              <w:top w:val="single" w:sz="4" w:space="0" w:color="auto"/>
              <w:left w:val="single" w:sz="4" w:space="0" w:color="auto"/>
              <w:bottom w:val="single" w:sz="4" w:space="0" w:color="auto"/>
              <w:right w:val="single" w:sz="4" w:space="0" w:color="auto"/>
            </w:tcBorders>
            <w:hideMark/>
          </w:tcPr>
          <w:p w14:paraId="7CC1EDC0" w14:textId="77777777" w:rsidR="001C3142" w:rsidRDefault="001C3142" w:rsidP="002946C5">
            <w:r>
              <w:t>Lunch</w:t>
            </w:r>
          </w:p>
        </w:tc>
        <w:tc>
          <w:tcPr>
            <w:tcW w:w="1572" w:type="dxa"/>
            <w:tcBorders>
              <w:top w:val="single" w:sz="4" w:space="0" w:color="auto"/>
              <w:left w:val="single" w:sz="4" w:space="0" w:color="auto"/>
              <w:bottom w:val="single" w:sz="4" w:space="0" w:color="auto"/>
              <w:right w:val="single" w:sz="4" w:space="0" w:color="auto"/>
            </w:tcBorders>
            <w:hideMark/>
          </w:tcPr>
          <w:p w14:paraId="36CACB52" w14:textId="77777777" w:rsidR="001C3142" w:rsidRDefault="001C3142" w:rsidP="002946C5">
            <w:r>
              <w:t>Lunch</w:t>
            </w:r>
          </w:p>
        </w:tc>
        <w:tc>
          <w:tcPr>
            <w:tcW w:w="1573" w:type="dxa"/>
            <w:tcBorders>
              <w:top w:val="single" w:sz="4" w:space="0" w:color="auto"/>
              <w:left w:val="single" w:sz="4" w:space="0" w:color="auto"/>
              <w:bottom w:val="single" w:sz="4" w:space="0" w:color="auto"/>
              <w:right w:val="single" w:sz="4" w:space="0" w:color="auto"/>
            </w:tcBorders>
            <w:hideMark/>
          </w:tcPr>
          <w:p w14:paraId="1CE6EA46" w14:textId="77777777" w:rsidR="001C3142" w:rsidRDefault="001C3142" w:rsidP="002946C5">
            <w:r>
              <w:t>Lunch</w:t>
            </w:r>
          </w:p>
        </w:tc>
      </w:tr>
      <w:tr w:rsidR="001C3142" w14:paraId="5A094D05" w14:textId="77777777" w:rsidTr="002946C5">
        <w:tc>
          <w:tcPr>
            <w:tcW w:w="1556" w:type="dxa"/>
            <w:tcBorders>
              <w:top w:val="single" w:sz="4" w:space="0" w:color="auto"/>
              <w:left w:val="single" w:sz="4" w:space="0" w:color="auto"/>
              <w:bottom w:val="single" w:sz="4" w:space="0" w:color="auto"/>
              <w:right w:val="single" w:sz="4" w:space="0" w:color="auto"/>
            </w:tcBorders>
            <w:hideMark/>
          </w:tcPr>
          <w:p w14:paraId="279A8B22" w14:textId="77777777" w:rsidR="001C3142" w:rsidRDefault="001C3142" w:rsidP="002946C5">
            <w:r>
              <w:t>Individual B2B’s</w:t>
            </w:r>
          </w:p>
        </w:tc>
        <w:tc>
          <w:tcPr>
            <w:tcW w:w="1627" w:type="dxa"/>
            <w:tcBorders>
              <w:top w:val="single" w:sz="4" w:space="0" w:color="auto"/>
              <w:left w:val="single" w:sz="4" w:space="0" w:color="auto"/>
              <w:bottom w:val="single" w:sz="4" w:space="0" w:color="auto"/>
              <w:right w:val="single" w:sz="4" w:space="0" w:color="auto"/>
            </w:tcBorders>
            <w:hideMark/>
          </w:tcPr>
          <w:p w14:paraId="6ED8656D" w14:textId="77777777" w:rsidR="001C3142" w:rsidRDefault="001C3142" w:rsidP="002946C5">
            <w:r w:rsidRPr="0049352D">
              <w:t>Individual B2B’s</w:t>
            </w:r>
          </w:p>
        </w:tc>
        <w:tc>
          <w:tcPr>
            <w:tcW w:w="1603" w:type="dxa"/>
            <w:tcBorders>
              <w:top w:val="single" w:sz="4" w:space="0" w:color="auto"/>
              <w:left w:val="single" w:sz="4" w:space="0" w:color="auto"/>
              <w:bottom w:val="single" w:sz="4" w:space="0" w:color="auto"/>
              <w:right w:val="single" w:sz="4" w:space="0" w:color="auto"/>
            </w:tcBorders>
            <w:hideMark/>
          </w:tcPr>
          <w:p w14:paraId="7EB7EAC6" w14:textId="77777777" w:rsidR="001C3142" w:rsidRDefault="001C3142" w:rsidP="002946C5">
            <w:r w:rsidRPr="0049352D">
              <w:t>Individual B2B’s</w:t>
            </w:r>
          </w:p>
        </w:tc>
        <w:tc>
          <w:tcPr>
            <w:tcW w:w="1562" w:type="dxa"/>
            <w:tcBorders>
              <w:top w:val="single" w:sz="4" w:space="0" w:color="auto"/>
              <w:left w:val="single" w:sz="4" w:space="0" w:color="auto"/>
              <w:bottom w:val="single" w:sz="4" w:space="0" w:color="auto"/>
              <w:right w:val="single" w:sz="4" w:space="0" w:color="auto"/>
            </w:tcBorders>
            <w:hideMark/>
          </w:tcPr>
          <w:p w14:paraId="70B6A896" w14:textId="77777777" w:rsidR="001C3142" w:rsidRDefault="001C3142" w:rsidP="002946C5">
            <w:r w:rsidRPr="0049352D">
              <w:t>Individual B2B’s</w:t>
            </w:r>
          </w:p>
        </w:tc>
        <w:tc>
          <w:tcPr>
            <w:tcW w:w="1572" w:type="dxa"/>
            <w:tcBorders>
              <w:top w:val="single" w:sz="4" w:space="0" w:color="auto"/>
              <w:left w:val="single" w:sz="4" w:space="0" w:color="auto"/>
              <w:bottom w:val="single" w:sz="4" w:space="0" w:color="auto"/>
              <w:right w:val="single" w:sz="4" w:space="0" w:color="auto"/>
            </w:tcBorders>
            <w:hideMark/>
          </w:tcPr>
          <w:p w14:paraId="2A6E69AC" w14:textId="77777777" w:rsidR="001C3142" w:rsidRDefault="001C3142" w:rsidP="002946C5">
            <w:r w:rsidRPr="0049352D">
              <w:t>Individual B2B’s</w:t>
            </w:r>
          </w:p>
        </w:tc>
        <w:tc>
          <w:tcPr>
            <w:tcW w:w="1573" w:type="dxa"/>
            <w:tcBorders>
              <w:top w:val="single" w:sz="4" w:space="0" w:color="auto"/>
              <w:left w:val="single" w:sz="4" w:space="0" w:color="auto"/>
              <w:bottom w:val="single" w:sz="4" w:space="0" w:color="auto"/>
              <w:right w:val="single" w:sz="4" w:space="0" w:color="auto"/>
            </w:tcBorders>
            <w:hideMark/>
          </w:tcPr>
          <w:p w14:paraId="68D8A39A" w14:textId="77777777" w:rsidR="001C3142" w:rsidRDefault="001C3142" w:rsidP="002946C5">
            <w:r w:rsidRPr="0049352D">
              <w:t>Individual B2B’s</w:t>
            </w:r>
          </w:p>
        </w:tc>
      </w:tr>
    </w:tbl>
    <w:p w14:paraId="10AF393C" w14:textId="77777777" w:rsidR="001C3142" w:rsidRDefault="001C3142"/>
    <w:p w14:paraId="34320042" w14:textId="1E54817F" w:rsidR="005237B8" w:rsidRDefault="005237B8">
      <w:r>
        <w:t xml:space="preserve">17:00 – 18:30 </w:t>
      </w:r>
      <w:r w:rsidR="00045A89">
        <w:t>G</w:t>
      </w:r>
      <w:r>
        <w:t xml:space="preserve">roup </w:t>
      </w:r>
      <w:r w:rsidR="00045A89">
        <w:t>visit</w:t>
      </w:r>
      <w:r>
        <w:t xml:space="preserve"> </w:t>
      </w:r>
    </w:p>
    <w:p w14:paraId="343DF4F3" w14:textId="77777777" w:rsidR="005237B8" w:rsidRDefault="005237B8">
      <w:r>
        <w:t xml:space="preserve">18:30 – 19:30 Rest at the hotel </w:t>
      </w:r>
    </w:p>
    <w:p w14:paraId="1703392A" w14:textId="416C3DD7" w:rsidR="005237B8" w:rsidRDefault="005237B8">
      <w:r>
        <w:t xml:space="preserve">20:00 – 22:00 </w:t>
      </w:r>
      <w:r w:rsidR="00045A89">
        <w:t>Closing d</w:t>
      </w:r>
      <w:r>
        <w:t>inner</w:t>
      </w:r>
      <w:r w:rsidR="001E6C26">
        <w:t xml:space="preserve"> </w:t>
      </w:r>
    </w:p>
    <w:p w14:paraId="33E38D04" w14:textId="77777777" w:rsidR="00FE7172" w:rsidRDefault="00FE7172" w:rsidP="00FE7172">
      <w:r>
        <w:t xml:space="preserve">23:30 Departure from the hotel to the airport </w:t>
      </w:r>
    </w:p>
    <w:p w14:paraId="708D43DC" w14:textId="77777777" w:rsidR="001E6C26" w:rsidRDefault="001E6C26"/>
    <w:p w14:paraId="3CB64117" w14:textId="0CD17C8E" w:rsidR="005237B8" w:rsidRPr="001E6C26" w:rsidRDefault="005237B8">
      <w:pPr>
        <w:rPr>
          <w:b/>
          <w:bCs/>
          <w:color w:val="4472C4" w:themeColor="accent1"/>
          <w:u w:val="single"/>
        </w:rPr>
      </w:pPr>
      <w:r w:rsidRPr="001E6C26">
        <w:rPr>
          <w:b/>
          <w:bCs/>
          <w:color w:val="4472C4" w:themeColor="accent1"/>
          <w:u w:val="single"/>
        </w:rPr>
        <w:t xml:space="preserve">Friday, March 18 </w:t>
      </w:r>
      <w:r w:rsidR="00ED60A5">
        <w:rPr>
          <w:b/>
          <w:bCs/>
          <w:color w:val="4472C4" w:themeColor="accent1"/>
          <w:u w:val="single"/>
        </w:rPr>
        <w:t>Damma</w:t>
      </w:r>
      <w:r w:rsidR="00CE668C">
        <w:rPr>
          <w:b/>
          <w:bCs/>
          <w:color w:val="4472C4" w:themeColor="accent1"/>
          <w:u w:val="single"/>
        </w:rPr>
        <w:t>m</w:t>
      </w:r>
      <w:r w:rsidR="00E4151C">
        <w:rPr>
          <w:b/>
          <w:bCs/>
          <w:color w:val="4472C4" w:themeColor="accent1"/>
          <w:u w:val="single"/>
        </w:rPr>
        <w:t xml:space="preserve"> </w:t>
      </w:r>
      <w:r w:rsidR="00ED60A5">
        <w:rPr>
          <w:b/>
          <w:bCs/>
          <w:color w:val="4472C4" w:themeColor="accent1"/>
          <w:u w:val="single"/>
        </w:rPr>
        <w:t>-</w:t>
      </w:r>
      <w:r w:rsidR="00E4151C">
        <w:rPr>
          <w:b/>
          <w:bCs/>
          <w:color w:val="4472C4" w:themeColor="accent1"/>
          <w:u w:val="single"/>
        </w:rPr>
        <w:t xml:space="preserve"> </w:t>
      </w:r>
      <w:r w:rsidR="00ED60A5">
        <w:rPr>
          <w:b/>
          <w:bCs/>
          <w:color w:val="4472C4" w:themeColor="accent1"/>
          <w:u w:val="single"/>
        </w:rPr>
        <w:t>Luxembourg</w:t>
      </w:r>
    </w:p>
    <w:p w14:paraId="3768413F" w14:textId="76E404C2" w:rsidR="005237B8" w:rsidRDefault="005237B8">
      <w:r>
        <w:t>0</w:t>
      </w:r>
      <w:r w:rsidR="00FA58C8">
        <w:t>2</w:t>
      </w:r>
      <w:r>
        <w:t xml:space="preserve">:40 Flight from Dammam to </w:t>
      </w:r>
      <w:r w:rsidR="004D200E">
        <w:t>Luxembourg</w:t>
      </w:r>
      <w:r>
        <w:t xml:space="preserve"> </w:t>
      </w:r>
    </w:p>
    <w:p w14:paraId="31F2943A" w14:textId="27C4E75E" w:rsidR="002F54C6" w:rsidRDefault="005237B8">
      <w:r>
        <w:t>1</w:t>
      </w:r>
      <w:r w:rsidR="00FE7172">
        <w:t>0</w:t>
      </w:r>
      <w:r>
        <w:t>:</w:t>
      </w:r>
      <w:r w:rsidR="00FE7172">
        <w:t>20</w:t>
      </w:r>
      <w:r>
        <w:t xml:space="preserve"> </w:t>
      </w:r>
      <w:r w:rsidR="00FE7172">
        <w:t>Arrival in Luxembourg</w:t>
      </w:r>
    </w:p>
    <w:p w14:paraId="47ECC51C" w14:textId="77777777" w:rsidR="00287253" w:rsidRDefault="00287253"/>
    <w:p w14:paraId="0BCFE896" w14:textId="43653D5C" w:rsidR="00FC0AFA" w:rsidRPr="00D14CB2" w:rsidRDefault="00FC0AFA">
      <w:pPr>
        <w:rPr>
          <w:b/>
          <w:bCs/>
          <w:color w:val="4472C4" w:themeColor="accent1"/>
          <w:u w:val="single"/>
        </w:rPr>
      </w:pPr>
      <w:r w:rsidRPr="00D14CB2">
        <w:rPr>
          <w:b/>
          <w:bCs/>
          <w:color w:val="4472C4" w:themeColor="accent1"/>
          <w:u w:val="single"/>
        </w:rPr>
        <w:t>ACCOMODATION</w:t>
      </w:r>
      <w:r w:rsidR="005237B8" w:rsidRPr="00D14CB2">
        <w:rPr>
          <w:b/>
          <w:bCs/>
          <w:color w:val="4472C4" w:themeColor="accent1"/>
          <w:u w:val="single"/>
        </w:rPr>
        <w:t>, TRANSPORTS AND FORMALITIES</w:t>
      </w:r>
    </w:p>
    <w:p w14:paraId="7ED4773F" w14:textId="37E2CE40" w:rsidR="00CF161B" w:rsidRDefault="005237B8" w:rsidP="000B407D">
      <w:pPr>
        <w:jc w:val="both"/>
      </w:pPr>
      <w:r>
        <w:t xml:space="preserve">We offer participants a very competitively priced package including flight and hotel as well as transfers from the airport to the hotel. For internal flights, each participant will have to take care of </w:t>
      </w:r>
      <w:r w:rsidR="000B407D">
        <w:t>his</w:t>
      </w:r>
      <w:r>
        <w:t xml:space="preserve"> reservation directly via the airline's website. More information will </w:t>
      </w:r>
      <w:r w:rsidR="00E32E6A">
        <w:t>follow.</w:t>
      </w:r>
      <w:r>
        <w:t xml:space="preserve"> For organizational facilities, we encourage </w:t>
      </w:r>
      <w:r w:rsidR="0098015F">
        <w:t xml:space="preserve">members </w:t>
      </w:r>
      <w:r>
        <w:t xml:space="preserve">to take advantage of this package. We will not be able to ensure the various transfers for companies taking their flight on other dates or </w:t>
      </w:r>
      <w:r w:rsidR="00531C88">
        <w:t xml:space="preserve">choosing </w:t>
      </w:r>
      <w:r>
        <w:t xml:space="preserve">other hotels. In addition, all departures from the delegation to the appointments will be from the hotels we have chosen. </w:t>
      </w:r>
    </w:p>
    <w:p w14:paraId="2B14BCCA" w14:textId="77777777" w:rsidR="00D14CB2" w:rsidRDefault="005237B8" w:rsidP="000B407D">
      <w:pPr>
        <w:jc w:val="both"/>
      </w:pPr>
      <w:r>
        <w:t>We would also like to mention that companies should not be afraid of sending female delegates and that on the contrary</w:t>
      </w:r>
      <w:r w:rsidR="0098015F">
        <w:t>,</w:t>
      </w:r>
      <w:r>
        <w:t xml:space="preserve"> it could be an asset in meetings with local actors! </w:t>
      </w:r>
    </w:p>
    <w:p w14:paraId="3C196716" w14:textId="77777777" w:rsidR="00D14CB2" w:rsidRDefault="00D14CB2" w:rsidP="000B407D">
      <w:pPr>
        <w:jc w:val="both"/>
      </w:pPr>
    </w:p>
    <w:p w14:paraId="37EB7E72" w14:textId="015F68E7" w:rsidR="00287253" w:rsidRDefault="00287253" w:rsidP="36F9AFFD">
      <w:pPr>
        <w:jc w:val="both"/>
      </w:pPr>
    </w:p>
    <w:p w14:paraId="4084B32E" w14:textId="56452EF7" w:rsidR="00D14CB2" w:rsidRDefault="00D14CB2" w:rsidP="000B407D">
      <w:pPr>
        <w:jc w:val="both"/>
        <w:rPr>
          <w:b/>
          <w:color w:val="4472C4" w:themeColor="accent1"/>
          <w:u w:val="single"/>
        </w:rPr>
      </w:pPr>
    </w:p>
    <w:p w14:paraId="576DF88D" w14:textId="67FC2ED1" w:rsidR="00D14CB2" w:rsidRPr="00241A95" w:rsidRDefault="005237B8" w:rsidP="000B407D">
      <w:pPr>
        <w:jc w:val="both"/>
        <w:rPr>
          <w:b/>
          <w:bCs/>
          <w:color w:val="4472C4" w:themeColor="accent1"/>
          <w:u w:val="single"/>
        </w:rPr>
      </w:pPr>
      <w:r w:rsidRPr="00241A95">
        <w:rPr>
          <w:b/>
          <w:bCs/>
          <w:color w:val="4472C4" w:themeColor="accent1"/>
          <w:u w:val="single"/>
        </w:rPr>
        <w:t>Hotels</w:t>
      </w:r>
      <w:r w:rsidR="00D14CB2" w:rsidRPr="00241A95">
        <w:rPr>
          <w:b/>
          <w:bCs/>
          <w:color w:val="4472C4" w:themeColor="accent1"/>
          <w:u w:val="single"/>
        </w:rPr>
        <w:t xml:space="preserve">: </w:t>
      </w:r>
    </w:p>
    <w:p w14:paraId="4B7A06EB" w14:textId="3E7C3DD0" w:rsidR="007914EA" w:rsidRDefault="00D14CB2" w:rsidP="000B407D">
      <w:pPr>
        <w:jc w:val="both"/>
      </w:pPr>
      <w:r>
        <w:t>W</w:t>
      </w:r>
      <w:r w:rsidR="005237B8">
        <w:t xml:space="preserve">e have rooms in the following hotels: </w:t>
      </w:r>
    </w:p>
    <w:p w14:paraId="4AD1D0AB" w14:textId="77777777" w:rsidR="007914EA" w:rsidRDefault="005237B8" w:rsidP="007543CC">
      <w:pPr>
        <w:spacing w:line="240" w:lineRule="auto"/>
        <w:contextualSpacing/>
        <w:jc w:val="both"/>
      </w:pPr>
      <w:r w:rsidRPr="007543CC">
        <w:rPr>
          <w:color w:val="4472C4" w:themeColor="accent1"/>
        </w:rPr>
        <w:t>Riyadh</w:t>
      </w:r>
      <w:r>
        <w:t xml:space="preserve">: </w:t>
      </w:r>
    </w:p>
    <w:p w14:paraId="7724995B" w14:textId="77F277ED" w:rsidR="007543CC" w:rsidRDefault="00B84FBC" w:rsidP="000B407D">
      <w:pPr>
        <w:jc w:val="both"/>
      </w:pPr>
      <w:r>
        <w:rPr>
          <w:noProof/>
        </w:rPr>
        <w:drawing>
          <wp:anchor distT="0" distB="0" distL="114300" distR="114300" simplePos="0" relativeHeight="251658242" behindDoc="0" locked="0" layoutInCell="1" allowOverlap="1" wp14:anchorId="5AB7E1C9" wp14:editId="3361A539">
            <wp:simplePos x="0" y="0"/>
            <wp:positionH relativeFrom="margin">
              <wp:align>left</wp:align>
            </wp:positionH>
            <wp:positionV relativeFrom="paragraph">
              <wp:posOffset>9525</wp:posOffset>
            </wp:positionV>
            <wp:extent cx="2468880" cy="18516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p>
    <w:p w14:paraId="2BEFC512" w14:textId="282CE030" w:rsidR="007914EA" w:rsidRPr="007914EA" w:rsidRDefault="007914EA" w:rsidP="000B407D">
      <w:pPr>
        <w:jc w:val="both"/>
        <w:rPr>
          <w:b/>
          <w:bCs/>
        </w:rPr>
      </w:pPr>
    </w:p>
    <w:p w14:paraId="09966206" w14:textId="0527ABEB" w:rsidR="007914EA" w:rsidRDefault="007914EA" w:rsidP="007914EA">
      <w:pPr>
        <w:spacing w:line="240" w:lineRule="auto"/>
        <w:contextualSpacing/>
        <w:jc w:val="both"/>
      </w:pPr>
      <w:r w:rsidRPr="007914EA">
        <w:rPr>
          <w:b/>
          <w:bCs/>
        </w:rPr>
        <w:t xml:space="preserve">Hotel </w:t>
      </w:r>
      <w:proofErr w:type="gramStart"/>
      <w:r w:rsidRPr="007914EA">
        <w:rPr>
          <w:b/>
          <w:bCs/>
        </w:rPr>
        <w:t>Movenpick</w:t>
      </w:r>
      <w:r>
        <w:t xml:space="preserve">  –</w:t>
      </w:r>
      <w:proofErr w:type="gramEnd"/>
      <w:r>
        <w:t xml:space="preserve"> Single Superior Room inc. breakfast – +/- 200 € / night TTC (725 SAR + 15% VAT + 5% Municipal tax); </w:t>
      </w:r>
    </w:p>
    <w:p w14:paraId="693B3CB8" w14:textId="77777777" w:rsidR="007914EA" w:rsidRDefault="007914EA" w:rsidP="007914EA">
      <w:pPr>
        <w:spacing w:line="240" w:lineRule="auto"/>
        <w:contextualSpacing/>
        <w:jc w:val="both"/>
      </w:pPr>
      <w:r>
        <w:t xml:space="preserve">Site </w:t>
      </w:r>
      <w:proofErr w:type="gramStart"/>
      <w:r>
        <w:t>web :</w:t>
      </w:r>
      <w:proofErr w:type="gramEnd"/>
      <w:r>
        <w:t xml:space="preserve"> </w:t>
      </w:r>
      <w:hyperlink r:id="rId12" w:history="1">
        <w:r w:rsidRPr="00211444">
          <w:rPr>
            <w:rStyle w:val="Lienhypertexte"/>
          </w:rPr>
          <w:t>https://all.accor.com/hotel/B4X1/index.fr.shtml</w:t>
        </w:r>
      </w:hyperlink>
    </w:p>
    <w:p w14:paraId="5D05C0D4" w14:textId="048A8F3F" w:rsidR="007914EA" w:rsidRDefault="007914EA" w:rsidP="000B407D">
      <w:pPr>
        <w:jc w:val="both"/>
      </w:pPr>
    </w:p>
    <w:p w14:paraId="2546AF8C" w14:textId="77777777" w:rsidR="00B84FBC" w:rsidRDefault="00B84FBC" w:rsidP="000B407D">
      <w:pPr>
        <w:contextualSpacing/>
        <w:jc w:val="both"/>
        <w:rPr>
          <w:color w:val="4472C4" w:themeColor="accent1"/>
        </w:rPr>
      </w:pPr>
    </w:p>
    <w:p w14:paraId="7C3DE201" w14:textId="77777777" w:rsidR="00B84FBC" w:rsidRDefault="00B84FBC" w:rsidP="000B407D">
      <w:pPr>
        <w:contextualSpacing/>
        <w:jc w:val="both"/>
        <w:rPr>
          <w:color w:val="4472C4" w:themeColor="accent1"/>
        </w:rPr>
      </w:pPr>
    </w:p>
    <w:p w14:paraId="3BB33B38" w14:textId="77777777" w:rsidR="00B84FBC" w:rsidRDefault="00B84FBC" w:rsidP="000B407D">
      <w:pPr>
        <w:contextualSpacing/>
        <w:jc w:val="both"/>
        <w:rPr>
          <w:color w:val="4472C4" w:themeColor="accent1"/>
        </w:rPr>
      </w:pPr>
    </w:p>
    <w:p w14:paraId="38432E13" w14:textId="6D1437F2" w:rsidR="007543CC" w:rsidRDefault="005237B8" w:rsidP="000B407D">
      <w:pPr>
        <w:contextualSpacing/>
        <w:jc w:val="both"/>
      </w:pPr>
      <w:r w:rsidRPr="007543CC">
        <w:rPr>
          <w:color w:val="4472C4" w:themeColor="accent1"/>
        </w:rPr>
        <w:t>Jeddah</w:t>
      </w:r>
      <w:r>
        <w:t xml:space="preserve">: </w:t>
      </w:r>
    </w:p>
    <w:p w14:paraId="1D2677AA" w14:textId="4E557015" w:rsidR="00642195" w:rsidRDefault="00642195" w:rsidP="000B407D">
      <w:pPr>
        <w:contextualSpacing/>
        <w:jc w:val="both"/>
      </w:pPr>
    </w:p>
    <w:p w14:paraId="3EB9C5F2" w14:textId="6D89E91D" w:rsidR="00642195" w:rsidRDefault="00642195" w:rsidP="000B407D">
      <w:pPr>
        <w:contextualSpacing/>
        <w:jc w:val="both"/>
      </w:pPr>
      <w:r>
        <w:rPr>
          <w:noProof/>
        </w:rPr>
        <w:drawing>
          <wp:anchor distT="0" distB="0" distL="114300" distR="114300" simplePos="0" relativeHeight="251658240" behindDoc="0" locked="0" layoutInCell="1" allowOverlap="1" wp14:anchorId="08EA0CEC" wp14:editId="7B65172C">
            <wp:simplePos x="0" y="0"/>
            <wp:positionH relativeFrom="column">
              <wp:posOffset>0</wp:posOffset>
            </wp:positionH>
            <wp:positionV relativeFrom="paragraph">
              <wp:posOffset>-635</wp:posOffset>
            </wp:positionV>
            <wp:extent cx="2621280" cy="1744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p>
    <w:p w14:paraId="2EFDC62C" w14:textId="77777777" w:rsidR="00642195" w:rsidRDefault="00642195" w:rsidP="000B407D">
      <w:pPr>
        <w:contextualSpacing/>
        <w:jc w:val="both"/>
      </w:pPr>
    </w:p>
    <w:p w14:paraId="55731D45" w14:textId="3DC3905A" w:rsidR="00642195" w:rsidRDefault="00257635" w:rsidP="000B407D">
      <w:pPr>
        <w:contextualSpacing/>
        <w:jc w:val="both"/>
      </w:pPr>
      <w:r>
        <w:rPr>
          <w:b/>
          <w:bCs/>
        </w:rPr>
        <w:t xml:space="preserve">Hotel </w:t>
      </w:r>
      <w:proofErr w:type="gramStart"/>
      <w:r w:rsidR="00642195" w:rsidRPr="00257635">
        <w:rPr>
          <w:b/>
          <w:bCs/>
        </w:rPr>
        <w:t xml:space="preserve">Galleria </w:t>
      </w:r>
      <w:r w:rsidR="00642195">
        <w:t xml:space="preserve"> –</w:t>
      </w:r>
      <w:proofErr w:type="gramEnd"/>
      <w:r w:rsidR="00642195">
        <w:t xml:space="preserve"> Deluxe Single Room inc. breakfast – +/- 180 € / night TTC (725 SAR + 15% VAT + 5% Municipal tax); </w:t>
      </w:r>
    </w:p>
    <w:p w14:paraId="702A7E0D" w14:textId="77777777" w:rsidR="00642195" w:rsidRDefault="00642195" w:rsidP="000B407D">
      <w:pPr>
        <w:contextualSpacing/>
        <w:jc w:val="both"/>
      </w:pPr>
    </w:p>
    <w:p w14:paraId="15F7172F" w14:textId="77777777" w:rsidR="00642195" w:rsidRDefault="00642195" w:rsidP="000B407D">
      <w:pPr>
        <w:contextualSpacing/>
        <w:jc w:val="both"/>
      </w:pPr>
    </w:p>
    <w:p w14:paraId="72B11AAE" w14:textId="1AAA6526" w:rsidR="00381F45" w:rsidRDefault="005237B8" w:rsidP="000B407D">
      <w:pPr>
        <w:contextualSpacing/>
        <w:jc w:val="both"/>
      </w:pPr>
      <w:r>
        <w:t xml:space="preserve">Website: </w:t>
      </w:r>
      <w:hyperlink r:id="rId14" w:history="1">
        <w:r w:rsidR="00381F45" w:rsidRPr="00211444">
          <w:rPr>
            <w:rStyle w:val="Lienhypertexte"/>
          </w:rPr>
          <w:t>https://www.thehotelgalleria.com/</w:t>
        </w:r>
      </w:hyperlink>
    </w:p>
    <w:p w14:paraId="3F44CAA9" w14:textId="612A34B1" w:rsidR="00C024C8" w:rsidRDefault="00C024C8" w:rsidP="000B407D">
      <w:pPr>
        <w:contextualSpacing/>
        <w:jc w:val="both"/>
      </w:pPr>
    </w:p>
    <w:p w14:paraId="2EEF43AE" w14:textId="6595EC47" w:rsidR="00D51906" w:rsidRDefault="00D51906" w:rsidP="000B407D">
      <w:pPr>
        <w:contextualSpacing/>
        <w:jc w:val="both"/>
      </w:pPr>
    </w:p>
    <w:p w14:paraId="5966BF4F" w14:textId="349B0C67" w:rsidR="00642195" w:rsidRDefault="00D51906" w:rsidP="000B407D">
      <w:pPr>
        <w:contextualSpacing/>
        <w:jc w:val="both"/>
      </w:pPr>
      <w:r w:rsidRPr="00C60AA7">
        <w:rPr>
          <w:color w:val="4472C4" w:themeColor="accent1"/>
        </w:rPr>
        <w:t>Dammam</w:t>
      </w:r>
      <w:r>
        <w:t>:</w:t>
      </w:r>
    </w:p>
    <w:p w14:paraId="3B379EE4" w14:textId="77777777" w:rsidR="00F7715C" w:rsidRPr="00F7715C" w:rsidRDefault="00F7715C" w:rsidP="000B407D">
      <w:pPr>
        <w:contextualSpacing/>
        <w:jc w:val="both"/>
      </w:pPr>
    </w:p>
    <w:p w14:paraId="623935EE" w14:textId="0DFD220D" w:rsidR="003C5149" w:rsidRDefault="003C5149" w:rsidP="000B407D">
      <w:pPr>
        <w:jc w:val="both"/>
      </w:pPr>
      <w:r>
        <w:rPr>
          <w:noProof/>
        </w:rPr>
        <w:drawing>
          <wp:anchor distT="0" distB="0" distL="114300" distR="114300" simplePos="0" relativeHeight="251658241" behindDoc="0" locked="0" layoutInCell="1" allowOverlap="1" wp14:anchorId="5B706092" wp14:editId="225B706D">
            <wp:simplePos x="0" y="0"/>
            <wp:positionH relativeFrom="column">
              <wp:posOffset>0</wp:posOffset>
            </wp:positionH>
            <wp:positionV relativeFrom="paragraph">
              <wp:posOffset>-1905</wp:posOffset>
            </wp:positionV>
            <wp:extent cx="2466975" cy="184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pic:spPr>
                </pic:pic>
              </a:graphicData>
            </a:graphic>
          </wp:anchor>
        </w:drawing>
      </w:r>
    </w:p>
    <w:p w14:paraId="54135CB4" w14:textId="77777777" w:rsidR="003C5149" w:rsidRDefault="003C5149" w:rsidP="000B407D">
      <w:pPr>
        <w:jc w:val="both"/>
      </w:pPr>
    </w:p>
    <w:p w14:paraId="1D0E762E" w14:textId="2F7162F3" w:rsidR="00AF6443" w:rsidRDefault="00D51906" w:rsidP="000B407D">
      <w:pPr>
        <w:jc w:val="both"/>
      </w:pPr>
      <w:r>
        <w:rPr>
          <w:b/>
          <w:bCs/>
        </w:rPr>
        <w:t xml:space="preserve">Hotel </w:t>
      </w:r>
      <w:proofErr w:type="gramStart"/>
      <w:r w:rsidR="00C60AA7" w:rsidRPr="00D51906">
        <w:rPr>
          <w:b/>
          <w:bCs/>
        </w:rPr>
        <w:t>Sofitel</w:t>
      </w:r>
      <w:r w:rsidR="00C60AA7">
        <w:t xml:space="preserve">  -</w:t>
      </w:r>
      <w:proofErr w:type="gramEnd"/>
      <w:r w:rsidR="00C60AA7">
        <w:t xml:space="preserve"> Superior Room city view or Luxury room Sea view inc. Breakfast – 155 € / night TTC or 185 € / night TTC (550 SAR or 650 SAR + 15% VAT + 5% Municipal tax); </w:t>
      </w:r>
    </w:p>
    <w:p w14:paraId="5233B962" w14:textId="3A05C722" w:rsidR="00531019" w:rsidRDefault="00C60AA7" w:rsidP="000B407D">
      <w:pPr>
        <w:jc w:val="both"/>
      </w:pPr>
      <w:r>
        <w:t xml:space="preserve">Website: </w:t>
      </w:r>
      <w:hyperlink r:id="rId16">
        <w:r w:rsidR="00531019" w:rsidRPr="0A6FFEFC">
          <w:rPr>
            <w:rStyle w:val="Lienhypertexte"/>
          </w:rPr>
          <w:t>https://all.accor.com/hotel/5988/index.fr.shtml</w:t>
        </w:r>
      </w:hyperlink>
    </w:p>
    <w:p w14:paraId="756836A1" w14:textId="77777777" w:rsidR="00D51906" w:rsidRDefault="00D51906" w:rsidP="000B407D">
      <w:pPr>
        <w:jc w:val="both"/>
      </w:pPr>
    </w:p>
    <w:p w14:paraId="7B70782E" w14:textId="282F30D6" w:rsidR="0A6FFEFC" w:rsidRPr="00B84FBC" w:rsidRDefault="005237B8" w:rsidP="36F9AFFD">
      <w:pPr>
        <w:jc w:val="both"/>
      </w:pPr>
      <w:r>
        <w:t>In total, the trip including flights + hotel nights in the three cities amounts to about € 2</w:t>
      </w:r>
      <w:r w:rsidR="007504EC">
        <w:t>2</w:t>
      </w:r>
      <w:r w:rsidR="00AB01D0">
        <w:t>1</w:t>
      </w:r>
      <w:r w:rsidR="00AA3981">
        <w:t>0</w:t>
      </w:r>
      <w:r>
        <w:t xml:space="preserve"> / pe</w:t>
      </w:r>
      <w:r w:rsidR="00AA3981">
        <w:t>rso</w:t>
      </w:r>
      <w:r w:rsidR="00586595">
        <w:t>n</w:t>
      </w:r>
    </w:p>
    <w:p w14:paraId="31E39E18" w14:textId="0A88D694" w:rsidR="00EF788F" w:rsidRPr="00EF788F" w:rsidRDefault="00EF788F" w:rsidP="36F9AFFD">
      <w:pPr>
        <w:jc w:val="both"/>
        <w:rPr>
          <w:rFonts w:eastAsia="Calibri"/>
          <w:b/>
          <w:bCs/>
          <w:color w:val="4472C4" w:themeColor="accent1"/>
          <w:u w:val="single"/>
        </w:rPr>
      </w:pPr>
    </w:p>
    <w:p w14:paraId="555F25DF" w14:textId="3F9239A9" w:rsidR="00EF788F" w:rsidRPr="00EF788F" w:rsidRDefault="00EF788F" w:rsidP="36F9AFFD">
      <w:pPr>
        <w:jc w:val="both"/>
        <w:rPr>
          <w:rFonts w:eastAsia="Calibri"/>
          <w:b/>
          <w:bCs/>
          <w:color w:val="4472C4" w:themeColor="accent1"/>
          <w:u w:val="single"/>
        </w:rPr>
      </w:pPr>
    </w:p>
    <w:p w14:paraId="21F65943" w14:textId="1FC09CE0" w:rsidR="00EF788F" w:rsidRPr="00EF788F" w:rsidRDefault="00EF788F" w:rsidP="00EF788F">
      <w:pPr>
        <w:jc w:val="both"/>
        <w:rPr>
          <w:rFonts w:eastAsia="Calibri"/>
          <w:b/>
          <w:color w:val="4472C4" w:themeColor="accent1"/>
          <w:u w:val="single"/>
          <w:bdr w:val="nil"/>
        </w:rPr>
      </w:pPr>
      <w:proofErr w:type="gramStart"/>
      <w:r w:rsidRPr="36F9AFFD">
        <w:rPr>
          <w:rFonts w:eastAsia="Calibri"/>
          <w:b/>
          <w:color w:val="4472C4" w:themeColor="accent1"/>
          <w:u w:val="single"/>
          <w:bdr w:val="nil"/>
        </w:rPr>
        <w:t>Flights :</w:t>
      </w:r>
      <w:proofErr w:type="gramEnd"/>
    </w:p>
    <w:p w14:paraId="02CB1D4F" w14:textId="008D12A8" w:rsidR="00EF788F" w:rsidRPr="00934C7A" w:rsidRDefault="00C521A7" w:rsidP="00EF788F">
      <w:pPr>
        <w:jc w:val="both"/>
        <w:rPr>
          <w:rFonts w:eastAsia="Calibri" w:cstheme="minorHAnsi"/>
          <w:b/>
          <w:color w:val="000000" w:themeColor="text1"/>
          <w:bdr w:val="nil"/>
        </w:rPr>
      </w:pPr>
      <w:r>
        <w:rPr>
          <w:rFonts w:eastAsia="Calibri" w:cstheme="minorHAnsi"/>
          <w:b/>
          <w:color w:val="000000" w:themeColor="text1"/>
          <w:bdr w:val="nil"/>
        </w:rPr>
        <w:t>Luxembourg</w:t>
      </w:r>
      <w:r w:rsidR="00153703">
        <w:rPr>
          <w:rFonts w:eastAsia="Calibri" w:cstheme="minorHAnsi"/>
          <w:b/>
          <w:color w:val="000000" w:themeColor="text1"/>
          <w:bdr w:val="nil"/>
        </w:rPr>
        <w:t xml:space="preserve"> (LUX</w:t>
      </w:r>
      <w:r w:rsidR="00EF788F" w:rsidRPr="00934C7A">
        <w:rPr>
          <w:rFonts w:eastAsia="Calibri" w:cstheme="minorHAnsi"/>
          <w:b/>
          <w:color w:val="000000" w:themeColor="text1"/>
          <w:bdr w:val="nil"/>
        </w:rPr>
        <w:t>) – Riyadh (RUH)</w:t>
      </w:r>
      <w:r w:rsidR="00153703">
        <w:rPr>
          <w:rFonts w:eastAsia="Calibri" w:cstheme="minorHAnsi"/>
          <w:b/>
          <w:color w:val="000000" w:themeColor="text1"/>
          <w:bdr w:val="nil"/>
        </w:rPr>
        <w:t xml:space="preserve"> </w:t>
      </w:r>
      <w:r w:rsidR="00EF788F" w:rsidRPr="00934C7A">
        <w:rPr>
          <w:rFonts w:eastAsia="Calibri" w:cstheme="minorHAnsi"/>
          <w:b/>
          <w:color w:val="000000" w:themeColor="text1"/>
          <w:bdr w:val="nil"/>
        </w:rPr>
        <w:t>- 11th March 2022</w:t>
      </w:r>
    </w:p>
    <w:p w14:paraId="45301B7E" w14:textId="2E235F38" w:rsidR="00EF788F" w:rsidRPr="00B539AB" w:rsidRDefault="00EF788F" w:rsidP="00EF788F">
      <w:pPr>
        <w:jc w:val="both"/>
        <w:rPr>
          <w:rFonts w:eastAsia="Calibri" w:cstheme="minorHAnsi"/>
          <w:color w:val="000000" w:themeColor="text1"/>
          <w:bdr w:val="nil"/>
        </w:rPr>
      </w:pPr>
      <w:r w:rsidRPr="00B539AB">
        <w:rPr>
          <w:rFonts w:eastAsia="Calibri" w:cstheme="minorHAnsi"/>
          <w:color w:val="000000" w:themeColor="text1"/>
          <w:bdr w:val="nil"/>
        </w:rPr>
        <w:t>10:</w:t>
      </w:r>
      <w:r w:rsidR="005655F6">
        <w:rPr>
          <w:rFonts w:eastAsia="Calibri" w:cstheme="minorHAnsi"/>
          <w:color w:val="000000" w:themeColor="text1"/>
          <w:bdr w:val="nil"/>
        </w:rPr>
        <w:t xml:space="preserve">50 </w:t>
      </w:r>
      <w:proofErr w:type="gramStart"/>
      <w:r w:rsidR="005655F6">
        <w:rPr>
          <w:rFonts w:eastAsia="Calibri" w:cstheme="minorHAnsi"/>
          <w:color w:val="000000" w:themeColor="text1"/>
          <w:bdr w:val="nil"/>
        </w:rPr>
        <w:t xml:space="preserve">Luxembourg </w:t>
      </w:r>
      <w:r w:rsidRPr="00B539AB">
        <w:rPr>
          <w:rFonts w:eastAsia="Calibri" w:cstheme="minorHAnsi"/>
          <w:color w:val="000000" w:themeColor="text1"/>
          <w:bdr w:val="nil"/>
        </w:rPr>
        <w:t xml:space="preserve"> -</w:t>
      </w:r>
      <w:proofErr w:type="gramEnd"/>
      <w:r w:rsidRPr="00B539AB">
        <w:rPr>
          <w:rFonts w:eastAsia="Calibri" w:cstheme="minorHAnsi"/>
          <w:color w:val="000000" w:themeColor="text1"/>
          <w:bdr w:val="nil"/>
        </w:rPr>
        <w:t xml:space="preserve"> </w:t>
      </w:r>
      <w:r w:rsidR="005655F6">
        <w:rPr>
          <w:rFonts w:eastAsia="Calibri" w:cstheme="minorHAnsi"/>
          <w:color w:val="000000" w:themeColor="text1"/>
          <w:bdr w:val="nil"/>
        </w:rPr>
        <w:t>22</w:t>
      </w:r>
      <w:r w:rsidRPr="00B539AB">
        <w:rPr>
          <w:rFonts w:eastAsia="Calibri" w:cstheme="minorHAnsi"/>
          <w:color w:val="000000" w:themeColor="text1"/>
          <w:bdr w:val="nil"/>
        </w:rPr>
        <w:t>:</w:t>
      </w:r>
      <w:r w:rsidR="005655F6">
        <w:rPr>
          <w:rFonts w:eastAsia="Calibri" w:cstheme="minorHAnsi"/>
          <w:color w:val="000000" w:themeColor="text1"/>
          <w:bdr w:val="nil"/>
        </w:rPr>
        <w:t>3</w:t>
      </w:r>
      <w:r w:rsidRPr="00B539AB">
        <w:rPr>
          <w:rFonts w:eastAsia="Calibri" w:cstheme="minorHAnsi"/>
          <w:color w:val="000000" w:themeColor="text1"/>
          <w:bdr w:val="nil"/>
        </w:rPr>
        <w:t>0 Riyadh, King Khalid International Airport</w:t>
      </w:r>
      <w:r w:rsidR="00A671CC">
        <w:rPr>
          <w:rFonts w:eastAsia="Calibri" w:cstheme="minorHAnsi"/>
          <w:color w:val="000000" w:themeColor="text1"/>
          <w:bdr w:val="nil"/>
        </w:rPr>
        <w:t xml:space="preserve"> </w:t>
      </w:r>
      <w:r w:rsidR="00A671CC" w:rsidRPr="00B539AB">
        <w:rPr>
          <w:rFonts w:eastAsia="Calibri" w:cstheme="minorHAnsi"/>
          <w:color w:val="000000" w:themeColor="text1"/>
          <w:bdr w:val="nil"/>
        </w:rPr>
        <w:t xml:space="preserve">(stop in </w:t>
      </w:r>
      <w:r w:rsidR="00A671CC">
        <w:rPr>
          <w:rFonts w:eastAsia="Calibri" w:cstheme="minorHAnsi"/>
          <w:color w:val="000000" w:themeColor="text1"/>
          <w:bdr w:val="nil"/>
        </w:rPr>
        <w:t>Amsterdam</w:t>
      </w:r>
      <w:r w:rsidR="00A671CC" w:rsidRPr="00B539AB">
        <w:rPr>
          <w:rFonts w:eastAsia="Calibri" w:cstheme="minorHAnsi"/>
          <w:color w:val="000000" w:themeColor="text1"/>
          <w:bdr w:val="nil"/>
        </w:rPr>
        <w:t>)</w:t>
      </w:r>
    </w:p>
    <w:p w14:paraId="1AB90249" w14:textId="77777777" w:rsidR="00EF788F" w:rsidRPr="00B539AB" w:rsidRDefault="00EF788F" w:rsidP="00EF788F">
      <w:pPr>
        <w:jc w:val="both"/>
        <w:rPr>
          <w:rFonts w:eastAsia="Calibri" w:cstheme="minorHAnsi"/>
          <w:b/>
          <w:color w:val="000000" w:themeColor="text1"/>
          <w:bdr w:val="nil"/>
        </w:rPr>
      </w:pPr>
      <w:r w:rsidRPr="00B539AB">
        <w:rPr>
          <w:rFonts w:eastAsia="Calibri" w:cstheme="minorHAnsi"/>
          <w:b/>
          <w:color w:val="000000" w:themeColor="text1"/>
          <w:bdr w:val="nil"/>
        </w:rPr>
        <w:t>Riyadh (RUH) – Jeddah (JED) – 15th March 2022</w:t>
      </w:r>
    </w:p>
    <w:p w14:paraId="46996FD4" w14:textId="7E5EED74" w:rsidR="00EF788F" w:rsidRPr="00BA1563" w:rsidRDefault="00EF788F" w:rsidP="00EF788F">
      <w:pPr>
        <w:jc w:val="both"/>
        <w:rPr>
          <w:rFonts w:eastAsia="Calibri" w:cstheme="minorHAnsi"/>
          <w:color w:val="000000" w:themeColor="text1"/>
          <w:bdr w:val="nil"/>
        </w:rPr>
      </w:pPr>
      <w:r w:rsidRPr="00BA1563">
        <w:rPr>
          <w:rFonts w:eastAsia="Calibri" w:cstheme="minorHAnsi"/>
          <w:color w:val="000000" w:themeColor="text1"/>
          <w:bdr w:val="nil"/>
        </w:rPr>
        <w:t>17:</w:t>
      </w:r>
      <w:r w:rsidR="009E4939">
        <w:rPr>
          <w:rFonts w:eastAsia="Calibri" w:cstheme="minorHAnsi"/>
          <w:color w:val="000000" w:themeColor="text1"/>
          <w:bdr w:val="nil"/>
        </w:rPr>
        <w:t>00</w:t>
      </w:r>
      <w:r w:rsidRPr="00BA1563">
        <w:rPr>
          <w:rFonts w:eastAsia="Calibri" w:cstheme="minorHAnsi"/>
          <w:color w:val="000000" w:themeColor="text1"/>
          <w:bdr w:val="nil"/>
        </w:rPr>
        <w:t>, Riyadh, King Khalid International Airport</w:t>
      </w:r>
      <w:r w:rsidR="00E31822">
        <w:rPr>
          <w:rFonts w:eastAsia="Calibri" w:cstheme="minorHAnsi"/>
          <w:color w:val="000000" w:themeColor="text1"/>
          <w:bdr w:val="nil"/>
        </w:rPr>
        <w:t xml:space="preserve"> </w:t>
      </w:r>
      <w:bookmarkStart w:id="1" w:name="_Hlk93251909"/>
      <w:r w:rsidRPr="00BA1563">
        <w:rPr>
          <w:rFonts w:eastAsia="Calibri" w:cstheme="minorHAnsi"/>
          <w:color w:val="000000" w:themeColor="text1"/>
          <w:bdr w:val="nil"/>
        </w:rPr>
        <w:t>-</w:t>
      </w:r>
      <w:bookmarkEnd w:id="1"/>
      <w:r w:rsidRPr="00BA1563">
        <w:rPr>
          <w:rFonts w:eastAsia="Calibri" w:cstheme="minorHAnsi"/>
          <w:color w:val="000000" w:themeColor="text1"/>
          <w:bdr w:val="nil"/>
        </w:rPr>
        <w:t xml:space="preserve"> 1</w:t>
      </w:r>
      <w:r w:rsidR="009E4939">
        <w:rPr>
          <w:rFonts w:eastAsia="Calibri" w:cstheme="minorHAnsi"/>
          <w:color w:val="000000" w:themeColor="text1"/>
          <w:bdr w:val="nil"/>
        </w:rPr>
        <w:t>8</w:t>
      </w:r>
      <w:r w:rsidRPr="00BA1563">
        <w:rPr>
          <w:rFonts w:eastAsia="Calibri" w:cstheme="minorHAnsi"/>
          <w:color w:val="000000" w:themeColor="text1"/>
          <w:bdr w:val="nil"/>
        </w:rPr>
        <w:t>:</w:t>
      </w:r>
      <w:r w:rsidR="009E4939">
        <w:rPr>
          <w:rFonts w:eastAsia="Calibri" w:cstheme="minorHAnsi"/>
          <w:color w:val="000000" w:themeColor="text1"/>
          <w:bdr w:val="nil"/>
        </w:rPr>
        <w:t>40</w:t>
      </w:r>
      <w:r w:rsidRPr="00BA1563">
        <w:rPr>
          <w:rFonts w:eastAsia="Calibri" w:cstheme="minorHAnsi"/>
          <w:color w:val="000000" w:themeColor="text1"/>
          <w:bdr w:val="nil"/>
        </w:rPr>
        <w:t xml:space="preserve"> Jeddah, King </w:t>
      </w:r>
      <w:proofErr w:type="spellStart"/>
      <w:r w:rsidRPr="00BA1563">
        <w:rPr>
          <w:rFonts w:eastAsia="Calibri" w:cstheme="minorHAnsi"/>
          <w:color w:val="000000" w:themeColor="text1"/>
          <w:bdr w:val="nil"/>
        </w:rPr>
        <w:t>Abdulaziz</w:t>
      </w:r>
      <w:proofErr w:type="spellEnd"/>
      <w:r w:rsidRPr="00BA1563">
        <w:rPr>
          <w:rFonts w:eastAsia="Calibri" w:cstheme="minorHAnsi"/>
          <w:color w:val="000000" w:themeColor="text1"/>
          <w:bdr w:val="nil"/>
        </w:rPr>
        <w:t xml:space="preserve"> International Airport</w:t>
      </w:r>
    </w:p>
    <w:p w14:paraId="0763F288" w14:textId="17255CD2" w:rsidR="00EF788F" w:rsidRPr="00471222" w:rsidRDefault="00EF788F" w:rsidP="00EF788F">
      <w:pPr>
        <w:jc w:val="both"/>
        <w:rPr>
          <w:rFonts w:eastAsia="Calibri" w:cstheme="minorHAnsi"/>
          <w:color w:val="000000" w:themeColor="text1"/>
          <w:bdr w:val="nil"/>
          <w:lang w:val="nl-BE"/>
        </w:rPr>
      </w:pPr>
      <w:r>
        <w:rPr>
          <w:rFonts w:eastAsia="Calibri" w:cstheme="minorHAnsi"/>
          <w:color w:val="000000" w:themeColor="text1"/>
          <w:bdr w:val="nil"/>
          <w:lang w:val="nl-BE"/>
        </w:rPr>
        <w:t>Flight duration:</w:t>
      </w:r>
      <w:r w:rsidRPr="00471222">
        <w:rPr>
          <w:rFonts w:eastAsia="Calibri" w:cstheme="minorHAnsi"/>
          <w:color w:val="000000" w:themeColor="text1"/>
          <w:bdr w:val="nil"/>
          <w:lang w:val="nl-BE"/>
        </w:rPr>
        <w:t xml:space="preserve">1 h </w:t>
      </w:r>
      <w:r w:rsidR="009E4939">
        <w:rPr>
          <w:rFonts w:eastAsia="Calibri" w:cstheme="minorHAnsi"/>
          <w:color w:val="000000" w:themeColor="text1"/>
          <w:bdr w:val="nil"/>
          <w:lang w:val="nl-BE"/>
        </w:rPr>
        <w:t>4</w:t>
      </w:r>
      <w:r w:rsidRPr="00471222">
        <w:rPr>
          <w:rFonts w:eastAsia="Calibri" w:cstheme="minorHAnsi"/>
          <w:color w:val="000000" w:themeColor="text1"/>
          <w:bdr w:val="nil"/>
          <w:lang w:val="nl-BE"/>
        </w:rPr>
        <w:t xml:space="preserve">0 </w:t>
      </w:r>
    </w:p>
    <w:p w14:paraId="205C0F12" w14:textId="77777777" w:rsidR="00EF788F" w:rsidRPr="00471222" w:rsidRDefault="00EF788F" w:rsidP="00EF788F">
      <w:pPr>
        <w:jc w:val="both"/>
        <w:rPr>
          <w:rFonts w:eastAsia="Calibri" w:cstheme="minorHAnsi"/>
          <w:b/>
          <w:color w:val="000000" w:themeColor="text1"/>
          <w:bdr w:val="nil"/>
          <w:lang w:val="nl-BE"/>
        </w:rPr>
      </w:pPr>
      <w:r>
        <w:rPr>
          <w:rFonts w:eastAsia="Calibri" w:cstheme="minorHAnsi"/>
          <w:b/>
          <w:color w:val="000000" w:themeColor="text1"/>
          <w:bdr w:val="nil"/>
          <w:lang w:val="nl-BE"/>
        </w:rPr>
        <w:t>J</w:t>
      </w:r>
      <w:r w:rsidRPr="00471222">
        <w:rPr>
          <w:rFonts w:eastAsia="Calibri" w:cstheme="minorHAnsi"/>
          <w:b/>
          <w:color w:val="000000" w:themeColor="text1"/>
          <w:bdr w:val="nil"/>
          <w:lang w:val="nl-BE"/>
        </w:rPr>
        <w:t>eddah (JED) – Dammam (DMM) – 16</w:t>
      </w:r>
      <w:r>
        <w:rPr>
          <w:rFonts w:eastAsia="Calibri" w:cstheme="minorHAnsi"/>
          <w:b/>
          <w:color w:val="000000" w:themeColor="text1"/>
          <w:bdr w:val="nil"/>
          <w:lang w:val="nl-BE"/>
        </w:rPr>
        <w:t>th March</w:t>
      </w:r>
      <w:r w:rsidRPr="00471222">
        <w:rPr>
          <w:rFonts w:eastAsia="Calibri" w:cstheme="minorHAnsi"/>
          <w:b/>
          <w:color w:val="000000" w:themeColor="text1"/>
          <w:bdr w:val="nil"/>
          <w:lang w:val="nl-BE"/>
        </w:rPr>
        <w:t xml:space="preserve"> 2022</w:t>
      </w:r>
    </w:p>
    <w:p w14:paraId="06BAD9D8" w14:textId="06D46534" w:rsidR="00EF788F" w:rsidRPr="00A41AE9" w:rsidRDefault="00EF788F" w:rsidP="00EF788F">
      <w:pPr>
        <w:jc w:val="both"/>
        <w:rPr>
          <w:rFonts w:eastAsia="Calibri" w:cstheme="minorHAnsi"/>
          <w:color w:val="000000" w:themeColor="text1"/>
          <w:bdr w:val="nil"/>
          <w:lang w:val="nl-BE"/>
        </w:rPr>
      </w:pPr>
      <w:r w:rsidRPr="00A41AE9">
        <w:rPr>
          <w:rFonts w:eastAsia="Calibri" w:cstheme="minorHAnsi"/>
          <w:color w:val="000000" w:themeColor="text1"/>
          <w:bdr w:val="nil"/>
          <w:lang w:val="nl-BE"/>
        </w:rPr>
        <w:t>1</w:t>
      </w:r>
      <w:r w:rsidR="00CB5175">
        <w:rPr>
          <w:rFonts w:eastAsia="Calibri" w:cstheme="minorHAnsi"/>
          <w:color w:val="000000" w:themeColor="text1"/>
          <w:bdr w:val="nil"/>
          <w:lang w:val="nl-BE"/>
        </w:rPr>
        <w:t>9</w:t>
      </w:r>
      <w:r w:rsidRPr="00A41AE9">
        <w:rPr>
          <w:rFonts w:eastAsia="Calibri" w:cstheme="minorHAnsi"/>
          <w:color w:val="000000" w:themeColor="text1"/>
          <w:bdr w:val="nil"/>
          <w:lang w:val="nl-BE"/>
        </w:rPr>
        <w:t>:</w:t>
      </w:r>
      <w:r w:rsidR="00CB5175">
        <w:rPr>
          <w:rFonts w:eastAsia="Calibri" w:cstheme="minorHAnsi"/>
          <w:color w:val="000000" w:themeColor="text1"/>
          <w:bdr w:val="nil"/>
          <w:lang w:val="nl-BE"/>
        </w:rPr>
        <w:t>0</w:t>
      </w:r>
      <w:r w:rsidRPr="00A41AE9">
        <w:rPr>
          <w:rFonts w:eastAsia="Calibri" w:cstheme="minorHAnsi"/>
          <w:color w:val="000000" w:themeColor="text1"/>
          <w:bdr w:val="nil"/>
          <w:lang w:val="nl-BE"/>
        </w:rPr>
        <w:t xml:space="preserve">0 </w:t>
      </w:r>
      <w:r>
        <w:rPr>
          <w:rFonts w:eastAsia="Calibri" w:cstheme="minorHAnsi"/>
          <w:color w:val="000000" w:themeColor="text1"/>
          <w:bdr w:val="nil"/>
          <w:lang w:val="nl-BE"/>
        </w:rPr>
        <w:t>J</w:t>
      </w:r>
      <w:r w:rsidRPr="00A41AE9">
        <w:rPr>
          <w:rFonts w:eastAsia="Calibri" w:cstheme="minorHAnsi"/>
          <w:color w:val="000000" w:themeColor="text1"/>
          <w:bdr w:val="nil"/>
          <w:lang w:val="nl-BE"/>
        </w:rPr>
        <w:t xml:space="preserve">eddah, King Abdulaziz International Airport </w:t>
      </w:r>
      <w:r w:rsidR="006E6E27" w:rsidRPr="006E6E27">
        <w:rPr>
          <w:rFonts w:eastAsia="Calibri" w:cstheme="minorHAnsi"/>
          <w:color w:val="000000" w:themeColor="text1"/>
          <w:bdr w:val="nil"/>
          <w:lang w:val="nl-BE"/>
        </w:rPr>
        <w:t>-</w:t>
      </w:r>
      <w:r w:rsidRPr="00A41AE9">
        <w:rPr>
          <w:rFonts w:eastAsia="Calibri" w:cstheme="minorHAnsi"/>
          <w:color w:val="000000" w:themeColor="text1"/>
          <w:bdr w:val="nil"/>
          <w:lang w:val="nl-BE"/>
        </w:rPr>
        <w:t xml:space="preserve"> 20:</w:t>
      </w:r>
      <w:r w:rsidR="00CB5175">
        <w:rPr>
          <w:rFonts w:eastAsia="Calibri" w:cstheme="minorHAnsi"/>
          <w:color w:val="000000" w:themeColor="text1"/>
          <w:bdr w:val="nil"/>
          <w:lang w:val="nl-BE"/>
        </w:rPr>
        <w:t>55</w:t>
      </w:r>
      <w:r w:rsidRPr="00A41AE9">
        <w:rPr>
          <w:rFonts w:eastAsia="Calibri" w:cstheme="minorHAnsi"/>
          <w:color w:val="000000" w:themeColor="text1"/>
          <w:bdr w:val="nil"/>
          <w:lang w:val="nl-BE"/>
        </w:rPr>
        <w:t xml:space="preserve"> Dammam, King Fahd International Airport</w:t>
      </w:r>
    </w:p>
    <w:p w14:paraId="4943DEB4" w14:textId="5CEAE509" w:rsidR="00EF788F" w:rsidRPr="00A41AE9" w:rsidRDefault="00EF788F" w:rsidP="00EF788F">
      <w:pPr>
        <w:jc w:val="both"/>
        <w:rPr>
          <w:rFonts w:eastAsia="Calibri" w:cstheme="minorHAnsi"/>
          <w:color w:val="000000" w:themeColor="text1"/>
          <w:bdr w:val="nil"/>
          <w:lang w:val="nl-BE"/>
        </w:rPr>
      </w:pPr>
      <w:r>
        <w:rPr>
          <w:rFonts w:eastAsia="Calibri" w:cstheme="minorHAnsi"/>
          <w:color w:val="000000" w:themeColor="text1"/>
          <w:bdr w:val="nil"/>
          <w:lang w:val="nl-BE"/>
        </w:rPr>
        <w:t xml:space="preserve">Flight duration: </w:t>
      </w:r>
      <w:r w:rsidR="00CB5175">
        <w:rPr>
          <w:rFonts w:eastAsia="Calibri" w:cstheme="minorHAnsi"/>
          <w:color w:val="000000" w:themeColor="text1"/>
          <w:bdr w:val="nil"/>
          <w:lang w:val="nl-BE"/>
        </w:rPr>
        <w:t>1</w:t>
      </w:r>
      <w:r w:rsidRPr="00A41AE9">
        <w:rPr>
          <w:rFonts w:eastAsia="Calibri" w:cstheme="minorHAnsi"/>
          <w:color w:val="000000" w:themeColor="text1"/>
          <w:bdr w:val="nil"/>
          <w:lang w:val="nl-BE"/>
        </w:rPr>
        <w:t xml:space="preserve"> h </w:t>
      </w:r>
      <w:r w:rsidR="00CB5175">
        <w:rPr>
          <w:rFonts w:eastAsia="Calibri" w:cstheme="minorHAnsi"/>
          <w:color w:val="000000" w:themeColor="text1"/>
          <w:bdr w:val="nil"/>
          <w:lang w:val="nl-BE"/>
        </w:rPr>
        <w:t>55</w:t>
      </w:r>
      <w:r w:rsidRPr="00A41AE9">
        <w:rPr>
          <w:rFonts w:eastAsia="Calibri" w:cstheme="minorHAnsi"/>
          <w:color w:val="000000" w:themeColor="text1"/>
          <w:bdr w:val="nil"/>
          <w:lang w:val="nl-BE"/>
        </w:rPr>
        <w:t xml:space="preserve"> </w:t>
      </w:r>
    </w:p>
    <w:p w14:paraId="4BC371D0" w14:textId="7FA9A157" w:rsidR="00EF788F" w:rsidRPr="00A41AE9" w:rsidRDefault="00EF788F" w:rsidP="00EF788F">
      <w:pPr>
        <w:jc w:val="both"/>
        <w:rPr>
          <w:rFonts w:eastAsia="Calibri" w:cstheme="minorHAnsi"/>
          <w:b/>
          <w:color w:val="000000" w:themeColor="text1"/>
          <w:bdr w:val="nil"/>
          <w:lang w:val="nl-BE"/>
        </w:rPr>
      </w:pPr>
      <w:r w:rsidRPr="00A41AE9">
        <w:rPr>
          <w:rFonts w:eastAsia="Calibri" w:cstheme="minorHAnsi"/>
          <w:b/>
          <w:color w:val="000000" w:themeColor="text1"/>
          <w:bdr w:val="nil"/>
          <w:lang w:val="nl-BE"/>
        </w:rPr>
        <w:t xml:space="preserve">Dammam (DMM) – </w:t>
      </w:r>
      <w:r w:rsidR="00342834">
        <w:rPr>
          <w:rFonts w:eastAsia="Calibri" w:cstheme="minorHAnsi"/>
          <w:b/>
          <w:color w:val="000000" w:themeColor="text1"/>
          <w:bdr w:val="nil"/>
          <w:lang w:val="nl-BE"/>
        </w:rPr>
        <w:t>Luxembourg</w:t>
      </w:r>
      <w:r w:rsidRPr="00A41AE9">
        <w:rPr>
          <w:rFonts w:eastAsia="Calibri" w:cstheme="minorHAnsi"/>
          <w:b/>
          <w:color w:val="000000" w:themeColor="text1"/>
          <w:bdr w:val="nil"/>
          <w:lang w:val="nl-BE"/>
        </w:rPr>
        <w:t xml:space="preserve"> (</w:t>
      </w:r>
      <w:r w:rsidR="00342834">
        <w:rPr>
          <w:rFonts w:eastAsia="Calibri" w:cstheme="minorHAnsi"/>
          <w:b/>
          <w:color w:val="000000" w:themeColor="text1"/>
          <w:bdr w:val="nil"/>
          <w:lang w:val="nl-BE"/>
        </w:rPr>
        <w:t>LUX</w:t>
      </w:r>
      <w:r w:rsidRPr="00A41AE9">
        <w:rPr>
          <w:rFonts w:eastAsia="Calibri" w:cstheme="minorHAnsi"/>
          <w:b/>
          <w:color w:val="000000" w:themeColor="text1"/>
          <w:bdr w:val="nil"/>
          <w:lang w:val="nl-BE"/>
        </w:rPr>
        <w:t>) – 18 mars 2022</w:t>
      </w:r>
    </w:p>
    <w:p w14:paraId="23F20AE9" w14:textId="34512EE1" w:rsidR="00EF788F" w:rsidRPr="003B5739" w:rsidRDefault="00D80845" w:rsidP="00EF788F">
      <w:pPr>
        <w:jc w:val="both"/>
        <w:rPr>
          <w:rFonts w:eastAsia="Calibri" w:cstheme="minorHAnsi"/>
          <w:color w:val="000000" w:themeColor="text1"/>
          <w:bdr w:val="nil"/>
          <w:lang w:val="nl-BE"/>
        </w:rPr>
      </w:pPr>
      <w:r w:rsidRPr="003B5739">
        <w:rPr>
          <w:rFonts w:eastAsia="Calibri" w:cstheme="minorHAnsi"/>
          <w:color w:val="000000" w:themeColor="text1"/>
          <w:bdr w:val="nil"/>
          <w:lang w:val="nl-BE"/>
        </w:rPr>
        <w:t>02</w:t>
      </w:r>
      <w:r w:rsidR="00EF788F" w:rsidRPr="003B5739">
        <w:rPr>
          <w:rFonts w:eastAsia="Calibri" w:cstheme="minorHAnsi"/>
          <w:color w:val="000000" w:themeColor="text1"/>
          <w:bdr w:val="nil"/>
          <w:lang w:val="nl-BE"/>
        </w:rPr>
        <w:t>h40</w:t>
      </w:r>
      <w:r w:rsidR="00EF788F" w:rsidRPr="003B5739">
        <w:rPr>
          <w:rFonts w:eastAsia="Calibri" w:cstheme="minorHAnsi"/>
          <w:b/>
          <w:color w:val="000000" w:themeColor="text1"/>
          <w:bdr w:val="nil"/>
          <w:lang w:val="nl-BE"/>
        </w:rPr>
        <w:t xml:space="preserve"> </w:t>
      </w:r>
      <w:r w:rsidR="00EF788F" w:rsidRPr="003B5739">
        <w:rPr>
          <w:rFonts w:eastAsia="Calibri" w:cstheme="minorHAnsi"/>
          <w:color w:val="000000" w:themeColor="text1"/>
          <w:bdr w:val="nil"/>
          <w:lang w:val="nl-BE"/>
        </w:rPr>
        <w:t xml:space="preserve">Dammam, King Fahd International Airport </w:t>
      </w:r>
      <w:r w:rsidR="006E6E27" w:rsidRPr="003B5739">
        <w:rPr>
          <w:rFonts w:eastAsia="Calibri" w:cstheme="minorHAnsi"/>
          <w:color w:val="000000" w:themeColor="text1"/>
          <w:bdr w:val="nil"/>
          <w:lang w:val="nl-BE"/>
        </w:rPr>
        <w:t xml:space="preserve">- </w:t>
      </w:r>
      <w:r w:rsidR="00EF788F" w:rsidRPr="003B5739">
        <w:rPr>
          <w:rFonts w:eastAsia="Calibri" w:cstheme="minorHAnsi"/>
          <w:color w:val="000000" w:themeColor="text1"/>
          <w:bdr w:val="nil"/>
          <w:lang w:val="nl-BE"/>
        </w:rPr>
        <w:t>1</w:t>
      </w:r>
      <w:r w:rsidRPr="003B5739">
        <w:rPr>
          <w:rFonts w:eastAsia="Calibri" w:cstheme="minorHAnsi"/>
          <w:color w:val="000000" w:themeColor="text1"/>
          <w:bdr w:val="nil"/>
          <w:lang w:val="nl-BE"/>
        </w:rPr>
        <w:t>0</w:t>
      </w:r>
      <w:r w:rsidR="00EF788F" w:rsidRPr="003B5739">
        <w:rPr>
          <w:rFonts w:eastAsia="Calibri" w:cstheme="minorHAnsi"/>
          <w:color w:val="000000" w:themeColor="text1"/>
          <w:bdr w:val="nil"/>
          <w:lang w:val="nl-BE"/>
        </w:rPr>
        <w:t>h2</w:t>
      </w:r>
      <w:r w:rsidRPr="003B5739">
        <w:rPr>
          <w:rFonts w:eastAsia="Calibri" w:cstheme="minorHAnsi"/>
          <w:color w:val="000000" w:themeColor="text1"/>
          <w:bdr w:val="nil"/>
          <w:lang w:val="nl-BE"/>
        </w:rPr>
        <w:t xml:space="preserve">0 Luxembourg </w:t>
      </w:r>
      <w:r w:rsidR="00213643" w:rsidRPr="003B5739">
        <w:rPr>
          <w:rFonts w:eastAsia="Calibri" w:cstheme="minorHAnsi"/>
          <w:color w:val="000000" w:themeColor="text1"/>
          <w:bdr w:val="nil"/>
          <w:lang w:val="nl-BE"/>
        </w:rPr>
        <w:t>(stop in Amsterdam)</w:t>
      </w:r>
    </w:p>
    <w:p w14:paraId="6CD27502" w14:textId="77777777" w:rsidR="00EF788F" w:rsidRPr="003B5739" w:rsidRDefault="00EF788F" w:rsidP="00EF788F">
      <w:pPr>
        <w:jc w:val="both"/>
        <w:rPr>
          <w:b/>
          <w:bCs/>
          <w:color w:val="4472C4" w:themeColor="accent1"/>
          <w:u w:val="single"/>
          <w:lang w:val="nl-BE"/>
        </w:rPr>
      </w:pPr>
    </w:p>
    <w:p w14:paraId="73B7278C" w14:textId="5531D342" w:rsidR="007504EC" w:rsidRPr="007504EC" w:rsidRDefault="005237B8" w:rsidP="000B407D">
      <w:pPr>
        <w:jc w:val="both"/>
        <w:rPr>
          <w:b/>
          <w:bCs/>
          <w:color w:val="4472C4" w:themeColor="accent1"/>
          <w:u w:val="single"/>
        </w:rPr>
      </w:pPr>
      <w:r w:rsidRPr="007504EC">
        <w:rPr>
          <w:b/>
          <w:bCs/>
          <w:color w:val="4472C4" w:themeColor="accent1"/>
          <w:u w:val="single"/>
        </w:rPr>
        <w:t>Formalities related to health rules</w:t>
      </w:r>
      <w:r w:rsidR="007504EC">
        <w:rPr>
          <w:b/>
          <w:bCs/>
          <w:color w:val="4472C4" w:themeColor="accent1"/>
          <w:u w:val="single"/>
        </w:rPr>
        <w:t>:</w:t>
      </w:r>
      <w:r w:rsidRPr="007504EC">
        <w:rPr>
          <w:b/>
          <w:bCs/>
          <w:color w:val="4472C4" w:themeColor="accent1"/>
          <w:u w:val="single"/>
        </w:rPr>
        <w:t xml:space="preserve"> </w:t>
      </w:r>
    </w:p>
    <w:p w14:paraId="6FE03C92" w14:textId="771C7546" w:rsidR="0013458E" w:rsidRDefault="005237B8" w:rsidP="000B407D">
      <w:pPr>
        <w:jc w:val="both"/>
      </w:pPr>
      <w:r>
        <w:t xml:space="preserve">From </w:t>
      </w:r>
      <w:r w:rsidRPr="0016580E">
        <w:rPr>
          <w:color w:val="FF0000"/>
        </w:rPr>
        <w:t>February</w:t>
      </w:r>
      <w:r w:rsidR="00F7715C" w:rsidRPr="0016580E">
        <w:rPr>
          <w:color w:val="FF0000"/>
        </w:rPr>
        <w:t xml:space="preserve"> </w:t>
      </w:r>
      <w:r w:rsidRPr="0016580E">
        <w:rPr>
          <w:color w:val="FF0000"/>
        </w:rPr>
        <w:t>1</w:t>
      </w:r>
      <w:r w:rsidR="00F7715C" w:rsidRPr="0016580E">
        <w:rPr>
          <w:color w:val="FF0000"/>
          <w:vertAlign w:val="superscript"/>
        </w:rPr>
        <w:t>st</w:t>
      </w:r>
      <w:proofErr w:type="gramStart"/>
      <w:r w:rsidR="00F7715C" w:rsidRPr="0016580E">
        <w:rPr>
          <w:color w:val="FF0000"/>
        </w:rPr>
        <w:t xml:space="preserve"> 2022</w:t>
      </w:r>
      <w:proofErr w:type="gramEnd"/>
      <w:r>
        <w:t xml:space="preserve">, it will be mandatory to have obtained a </w:t>
      </w:r>
      <w:r w:rsidRPr="0016580E">
        <w:rPr>
          <w:b/>
          <w:bCs/>
          <w:color w:val="FF0000"/>
        </w:rPr>
        <w:t>booster</w:t>
      </w:r>
      <w:r w:rsidRPr="0013458E">
        <w:rPr>
          <w:b/>
          <w:bCs/>
        </w:rPr>
        <w:t xml:space="preserve"> </w:t>
      </w:r>
      <w:r>
        <w:t xml:space="preserve">of one of the vaccines approved in Saudi Arabia to enter the territory. </w:t>
      </w:r>
    </w:p>
    <w:p w14:paraId="76FA292E" w14:textId="15DD8FBF" w:rsidR="0013458E" w:rsidRDefault="005237B8" w:rsidP="000B407D">
      <w:pPr>
        <w:jc w:val="both"/>
      </w:pPr>
      <w:r>
        <w:t xml:space="preserve">These vaccines are: </w:t>
      </w:r>
    </w:p>
    <w:p w14:paraId="27BD9F06" w14:textId="77777777" w:rsidR="000C0120" w:rsidRDefault="005237B8" w:rsidP="000B407D">
      <w:pPr>
        <w:jc w:val="both"/>
      </w:pPr>
      <w:r>
        <w:t xml:space="preserve">- Pfizer or Moderna (3 doses in total) </w:t>
      </w:r>
    </w:p>
    <w:p w14:paraId="4A92425A" w14:textId="77777777" w:rsidR="000C0120" w:rsidRDefault="005237B8" w:rsidP="000B407D">
      <w:pPr>
        <w:jc w:val="both"/>
      </w:pPr>
      <w:r>
        <w:t xml:space="preserve">- </w:t>
      </w:r>
      <w:proofErr w:type="spellStart"/>
      <w:r>
        <w:t>Astrazeneca</w:t>
      </w:r>
      <w:proofErr w:type="spellEnd"/>
      <w:r>
        <w:t xml:space="preserve"> (3 doses in total) </w:t>
      </w:r>
    </w:p>
    <w:p w14:paraId="24BE0A26" w14:textId="77777777" w:rsidR="000C0120" w:rsidRDefault="005237B8" w:rsidP="000B407D">
      <w:pPr>
        <w:jc w:val="both"/>
      </w:pPr>
      <w:r>
        <w:t xml:space="preserve">- Johnson &amp; Johnson (2 doses in total) </w:t>
      </w:r>
    </w:p>
    <w:p w14:paraId="0B4A5103" w14:textId="155EAC5C" w:rsidR="00AF6443" w:rsidRDefault="005237B8" w:rsidP="000B407D">
      <w:pPr>
        <w:jc w:val="both"/>
      </w:pPr>
      <w:r>
        <w:t xml:space="preserve">In addition, wearing a mask is also mandatory (preferably FFP2 masks) indoors and outdoors as well as social distancing rules and any measures to limit the spread of the virus. Since the rules are likely to change between now and the mission, new information on the health rules will be communicated to you before your departure. </w:t>
      </w:r>
    </w:p>
    <w:p w14:paraId="6C070914" w14:textId="47F0D7EF" w:rsidR="00381477" w:rsidRDefault="00381477" w:rsidP="000B407D">
      <w:pPr>
        <w:jc w:val="both"/>
      </w:pPr>
      <w:r>
        <w:t xml:space="preserve">Further information can be found on: </w:t>
      </w:r>
      <w:hyperlink r:id="rId17" w:history="1">
        <w:r w:rsidRPr="00A10D81">
          <w:rPr>
            <w:rStyle w:val="Lienhypertexte"/>
          </w:rPr>
          <w:t>https://www.visitsaudi.com/en/covid-19-information-page</w:t>
        </w:r>
      </w:hyperlink>
    </w:p>
    <w:p w14:paraId="7FC2DCEF" w14:textId="77777777" w:rsidR="00381477" w:rsidRDefault="00381477" w:rsidP="000B407D">
      <w:pPr>
        <w:jc w:val="both"/>
      </w:pPr>
    </w:p>
    <w:p w14:paraId="0B9CB799" w14:textId="511C2BE4" w:rsidR="00F26D20" w:rsidRDefault="003B5739" w:rsidP="000B407D">
      <w:pPr>
        <w:jc w:val="both"/>
      </w:pPr>
    </w:p>
    <w:sectPr w:rsidR="00F26D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B8"/>
    <w:rsid w:val="00003AB5"/>
    <w:rsid w:val="00044C5D"/>
    <w:rsid w:val="00045A89"/>
    <w:rsid w:val="00050F87"/>
    <w:rsid w:val="00081B53"/>
    <w:rsid w:val="000846A2"/>
    <w:rsid w:val="00090EF0"/>
    <w:rsid w:val="000B407D"/>
    <w:rsid w:val="000C0120"/>
    <w:rsid w:val="000D1DC2"/>
    <w:rsid w:val="0013458E"/>
    <w:rsid w:val="00145995"/>
    <w:rsid w:val="00153703"/>
    <w:rsid w:val="0016580E"/>
    <w:rsid w:val="00167AF7"/>
    <w:rsid w:val="001C3142"/>
    <w:rsid w:val="001D0018"/>
    <w:rsid w:val="001E6C26"/>
    <w:rsid w:val="00210B83"/>
    <w:rsid w:val="00212058"/>
    <w:rsid w:val="00213643"/>
    <w:rsid w:val="00241A95"/>
    <w:rsid w:val="00257635"/>
    <w:rsid w:val="0028673A"/>
    <w:rsid w:val="00287253"/>
    <w:rsid w:val="00291035"/>
    <w:rsid w:val="002C25F2"/>
    <w:rsid w:val="002C6A5A"/>
    <w:rsid w:val="002E403A"/>
    <w:rsid w:val="002E5889"/>
    <w:rsid w:val="002F54C6"/>
    <w:rsid w:val="00303EFB"/>
    <w:rsid w:val="00306A2B"/>
    <w:rsid w:val="00342834"/>
    <w:rsid w:val="003618B8"/>
    <w:rsid w:val="00381477"/>
    <w:rsid w:val="00381F45"/>
    <w:rsid w:val="003A659D"/>
    <w:rsid w:val="003B5739"/>
    <w:rsid w:val="003C5149"/>
    <w:rsid w:val="0043566E"/>
    <w:rsid w:val="00472373"/>
    <w:rsid w:val="004C7304"/>
    <w:rsid w:val="004D200E"/>
    <w:rsid w:val="004E5642"/>
    <w:rsid w:val="005020BF"/>
    <w:rsid w:val="00517EC0"/>
    <w:rsid w:val="005237B8"/>
    <w:rsid w:val="00531019"/>
    <w:rsid w:val="00531C88"/>
    <w:rsid w:val="005655F6"/>
    <w:rsid w:val="00586595"/>
    <w:rsid w:val="005A5781"/>
    <w:rsid w:val="005F54FD"/>
    <w:rsid w:val="00615903"/>
    <w:rsid w:val="006358BF"/>
    <w:rsid w:val="00642195"/>
    <w:rsid w:val="0064613E"/>
    <w:rsid w:val="00672D29"/>
    <w:rsid w:val="006C4B16"/>
    <w:rsid w:val="006C6F72"/>
    <w:rsid w:val="006E6E27"/>
    <w:rsid w:val="007504EC"/>
    <w:rsid w:val="007543CC"/>
    <w:rsid w:val="0076300C"/>
    <w:rsid w:val="00764C83"/>
    <w:rsid w:val="007914EA"/>
    <w:rsid w:val="007B0A54"/>
    <w:rsid w:val="007D6639"/>
    <w:rsid w:val="00835887"/>
    <w:rsid w:val="00857AE0"/>
    <w:rsid w:val="00896A3C"/>
    <w:rsid w:val="008C68B0"/>
    <w:rsid w:val="008C7211"/>
    <w:rsid w:val="008F4426"/>
    <w:rsid w:val="0098015F"/>
    <w:rsid w:val="009E4939"/>
    <w:rsid w:val="00A024B0"/>
    <w:rsid w:val="00A3572A"/>
    <w:rsid w:val="00A671CC"/>
    <w:rsid w:val="00A831FD"/>
    <w:rsid w:val="00A8686E"/>
    <w:rsid w:val="00AA3981"/>
    <w:rsid w:val="00AB01D0"/>
    <w:rsid w:val="00AF63D9"/>
    <w:rsid w:val="00AF6443"/>
    <w:rsid w:val="00B11A57"/>
    <w:rsid w:val="00B1711E"/>
    <w:rsid w:val="00B51167"/>
    <w:rsid w:val="00B60AF6"/>
    <w:rsid w:val="00B74ADE"/>
    <w:rsid w:val="00B769CF"/>
    <w:rsid w:val="00B84FBC"/>
    <w:rsid w:val="00B94B13"/>
    <w:rsid w:val="00BD1BBE"/>
    <w:rsid w:val="00BE06C2"/>
    <w:rsid w:val="00C024C8"/>
    <w:rsid w:val="00C14D40"/>
    <w:rsid w:val="00C27065"/>
    <w:rsid w:val="00C521A7"/>
    <w:rsid w:val="00C60AA7"/>
    <w:rsid w:val="00C854EB"/>
    <w:rsid w:val="00CB41FA"/>
    <w:rsid w:val="00CB5175"/>
    <w:rsid w:val="00CB52DD"/>
    <w:rsid w:val="00CE668C"/>
    <w:rsid w:val="00CF161B"/>
    <w:rsid w:val="00D14CB2"/>
    <w:rsid w:val="00D32180"/>
    <w:rsid w:val="00D51906"/>
    <w:rsid w:val="00D80845"/>
    <w:rsid w:val="00E31822"/>
    <w:rsid w:val="00E32E6A"/>
    <w:rsid w:val="00E3546F"/>
    <w:rsid w:val="00E4151C"/>
    <w:rsid w:val="00ED60A5"/>
    <w:rsid w:val="00EF788F"/>
    <w:rsid w:val="00F07740"/>
    <w:rsid w:val="00F31A40"/>
    <w:rsid w:val="00F53184"/>
    <w:rsid w:val="00F62519"/>
    <w:rsid w:val="00F64B86"/>
    <w:rsid w:val="00F7311D"/>
    <w:rsid w:val="00F7715C"/>
    <w:rsid w:val="00F944C0"/>
    <w:rsid w:val="00F9533C"/>
    <w:rsid w:val="00FA58C8"/>
    <w:rsid w:val="00FC0AFA"/>
    <w:rsid w:val="00FE7172"/>
    <w:rsid w:val="04C9E0C9"/>
    <w:rsid w:val="0A6FFEFC"/>
    <w:rsid w:val="298FF3B3"/>
    <w:rsid w:val="36E4E808"/>
    <w:rsid w:val="36F9AFFD"/>
    <w:rsid w:val="37F11B11"/>
    <w:rsid w:val="3AE14BB3"/>
    <w:rsid w:val="7EEFB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7F74"/>
  <w15:chartTrackingRefBased/>
  <w15:docId w15:val="{84828B1B-7FF9-4711-9546-5163E5C9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B86"/>
    <w:rPr>
      <w:color w:val="0563C1" w:themeColor="hyperlink"/>
      <w:u w:val="single"/>
    </w:rPr>
  </w:style>
  <w:style w:type="character" w:styleId="Mentionnonrsolue">
    <w:name w:val="Unresolved Mention"/>
    <w:basedOn w:val="Policepardfaut"/>
    <w:uiPriority w:val="99"/>
    <w:semiHidden/>
    <w:unhideWhenUsed/>
    <w:rsid w:val="00F64B86"/>
    <w:rPr>
      <w:color w:val="605E5C"/>
      <w:shd w:val="clear" w:color="auto" w:fill="E1DFDD"/>
    </w:rPr>
  </w:style>
  <w:style w:type="table" w:styleId="Grilledutableau">
    <w:name w:val="Table Grid"/>
    <w:basedOn w:val="TableauNormal"/>
    <w:uiPriority w:val="39"/>
    <w:rsid w:val="005F54FD"/>
    <w:pPr>
      <w:spacing w:after="0" w:line="240" w:lineRule="auto"/>
    </w:pPr>
    <w:rPr>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42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1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ac.com.sa/about/?lang=en"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all.accor.com/hotel/B4X1/index.fr.shtml" TargetMode="External"/><Relationship Id="rId17" Type="http://schemas.openxmlformats.org/officeDocument/2006/relationships/hyperlink" Target="https://www.visitsaudi.com/en/covid-19-information-page" TargetMode="External"/><Relationship Id="rId2" Type="http://schemas.openxmlformats.org/officeDocument/2006/relationships/customXml" Target="../customXml/item2.xml"/><Relationship Id="rId16" Type="http://schemas.openxmlformats.org/officeDocument/2006/relationships/hyperlink" Target="https://all.accor.com/hotel/5988/index.f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en.wikipedia.org/wiki/Diriya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heredsea.sa/en" TargetMode="External"/><Relationship Id="rId14" Type="http://schemas.openxmlformats.org/officeDocument/2006/relationships/hyperlink" Target="https://www.thehotelgalle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405D0E2B4774784F04252B8F471AC" ma:contentTypeVersion="17" ma:contentTypeDescription="Crée un document." ma:contentTypeScope="" ma:versionID="e2d563e3c03e13c50c60d6770d99ba0f">
  <xsd:schema xmlns:xsd="http://www.w3.org/2001/XMLSchema" xmlns:xs="http://www.w3.org/2001/XMLSchema" xmlns:p="http://schemas.microsoft.com/office/2006/metadata/properties" xmlns:ns1="http://schemas.microsoft.com/sharepoint/v3" xmlns:ns2="3a284c00-957e-411f-b408-0edcff1245d3" xmlns:ns3="dbbf74ef-39a0-4c92-8e8c-6a2bf2ed9d67" targetNamespace="http://schemas.microsoft.com/office/2006/metadata/properties" ma:root="true" ma:fieldsID="9f8ef7ce99371650366b834480caf181" ns1:_="" ns2:_="" ns3:_="">
    <xsd:import namespace="http://schemas.microsoft.com/sharepoint/v3"/>
    <xsd:import namespace="3a284c00-957e-411f-b408-0edcff1245d3"/>
    <xsd:import namespace="dbbf74ef-39a0-4c92-8e8c-6a2bf2ed9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ma437f6ac72440de9b6940dd1bcd81fe" minOccurs="0"/>
                <xsd:element ref="ns3:TaxCatchAll" minOccurs="0"/>
                <xsd:element ref="ns3:TaxCatchAllLabel" minOccurs="0"/>
                <xsd:element ref="ns3:a9af152c25e14af897e7d76220aeab10" minOccurs="0"/>
                <xsd:element ref="ns3:i0f23455c0e84802adaa3c0e3eb1e526" minOccurs="0"/>
                <xsd:element ref="ns3:j9f9f3d914d7431283f4a0aecc8356c0" minOccurs="0"/>
                <xsd:element ref="ns3:hf1399ad930e4b988465711a337d2c2d" minOccurs="0"/>
                <xsd:element ref="ns3:h451082966334e71b63b45337f302ee3" minOccurs="0"/>
                <xsd:element ref="ns3:lc11f1ff9f5c48838a0bc2ec51eac566" minOccurs="0"/>
                <xsd:element ref="ns3:n793ddc026cb4bf697eeb34c7d0091a2" minOccurs="0"/>
                <xsd:element ref="ns3:Year" minOccurs="0"/>
                <xsd:element ref="ns2:Migrated"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Propriétés de la stratégie de conformité unifiée" ma:hidden="true" ma:internalName="_ip_UnifiedCompliancePolicyProperties">
      <xsd:simpleType>
        <xsd:restriction base="dms:Note"/>
      </xsd:simpleType>
    </xsd:element>
    <xsd:element name="_ip_UnifiedCompliancePolicyUIAction" ma:index="4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84c00-957e-411f-b408-0edcff124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igrated" ma:index="39" nillable="true" ma:displayName="Migrated" ma:default="0" ma:internalName="Migrated">
      <xsd:simpleType>
        <xsd:restriction base="dms:Boolea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f74ef-39a0-4c92-8e8c-6a2bf2ed9d6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ma437f6ac72440de9b6940dd1bcd81fe" ma:index="20" nillable="true" ma:taxonomy="true" ma:internalName="ma437f6ac72440de9b6940dd1bcd81fe" ma:taxonomyFieldName="Continents" ma:displayName="Continent" ma:default="" ma:fieldId="{6a437f6a-c724-40de-9b69-40dd1bcd81fe}" ma:taxonomyMulti="true" ma:sspId="2f1d3ea7-f1f4-41f8-90e2-23da3017aced" ma:termSetId="b2b54352-13ee-4693-a3c1-8b9b859f8936" ma:anchorId="248ab0e6-4f83-4417-9dfe-95355cb47620" ma:open="false" ma:isKeyword="false">
      <xsd:complexType>
        <xsd:sequence>
          <xsd:element ref="pc:Terms" minOccurs="0" maxOccurs="1"/>
        </xsd:sequence>
      </xsd:complexType>
    </xsd:element>
    <xsd:element name="TaxCatchAll" ma:index="21" nillable="true" ma:displayName="Taxonomy Catch All Column" ma:hidden="true" ma:list="{da1557f7-8e08-4ac0-a037-bc51905eb0f9}" ma:internalName="TaxCatchAll" ma:showField="CatchAllData"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da1557f7-8e08-4ac0-a037-bc51905eb0f9}" ma:internalName="TaxCatchAllLabel" ma:readOnly="true" ma:showField="CatchAllDataLabel" ma:web="dbbf74ef-39a0-4c92-8e8c-6a2bf2ed9d67">
      <xsd:complexType>
        <xsd:complexContent>
          <xsd:extension base="dms:MultiChoiceLookup">
            <xsd:sequence>
              <xsd:element name="Value" type="dms:Lookup" maxOccurs="unbounded" minOccurs="0" nillable="true"/>
            </xsd:sequence>
          </xsd:extension>
        </xsd:complexContent>
      </xsd:complexType>
    </xsd:element>
    <xsd:element name="a9af152c25e14af897e7d76220aeab10" ma:index="24" nillable="true" ma:taxonomy="true" ma:internalName="a9af152c25e14af897e7d76220aeab10" ma:taxonomyFieldName="Countries" ma:displayName="Country" ma:default="" ma:fieldId="{a9af152c-25e1-4af8-97e7-d76220aeab10}" ma:taxonomyMulti="true" ma:sspId="2f1d3ea7-f1f4-41f8-90e2-23da3017aced" ma:termSetId="b2b54352-13ee-4693-a3c1-8b9b859f8936" ma:anchorId="a8f99a60-cada-420a-953e-711ae50b981c" ma:open="false" ma:isKeyword="false">
      <xsd:complexType>
        <xsd:sequence>
          <xsd:element ref="pc:Terms" minOccurs="0" maxOccurs="1"/>
        </xsd:sequence>
      </xsd:complexType>
    </xsd:element>
    <xsd:element name="i0f23455c0e84802adaa3c0e3eb1e526" ma:index="26" nillable="true" ma:taxonomy="true" ma:internalName="i0f23455c0e84802adaa3c0e3eb1e526" ma:taxonomyFieldName="DocumentTypes" ma:displayName="Type of document" ma:default="" ma:fieldId="{20f23455-c0e8-4802-adaa-3c0e3eb1e526}" ma:taxonomyMulti="true" ma:sspId="2f1d3ea7-f1f4-41f8-90e2-23da3017aced" ma:termSetId="b2b54352-13ee-4693-a3c1-8b9b859f8936" ma:anchorId="4407243e-9e44-4744-b328-200b6f69f384" ma:open="false" ma:isKeyword="false">
      <xsd:complexType>
        <xsd:sequence>
          <xsd:element ref="pc:Terms" minOccurs="0" maxOccurs="1"/>
        </xsd:sequence>
      </xsd:complexType>
    </xsd:element>
    <xsd:element name="j9f9f3d914d7431283f4a0aecc8356c0" ma:index="28" nillable="true" ma:taxonomy="true" ma:internalName="j9f9f3d914d7431283f4a0aecc8356c0" ma:taxonomyFieldName="EventType1" ma:displayName="Type of event" ma:default="" ma:fieldId="{39f9f3d9-14d7-4312-83f4-a0aecc8356c0}" ma:sspId="2f1d3ea7-f1f4-41f8-90e2-23da3017aced" ma:termSetId="b2b54352-13ee-4693-a3c1-8b9b859f8936" ma:anchorId="eb19ccd0-86df-4fc8-bce5-a0174e2b4a0a" ma:open="false" ma:isKeyword="false">
      <xsd:complexType>
        <xsd:sequence>
          <xsd:element ref="pc:Terms" minOccurs="0" maxOccurs="1"/>
        </xsd:sequence>
      </xsd:complexType>
    </xsd:element>
    <xsd:element name="hf1399ad930e4b988465711a337d2c2d" ma:index="30" nillable="true" ma:taxonomy="true" ma:internalName="hf1399ad930e4b988465711a337d2c2d" ma:taxonomyFieldName="Languages" ma:displayName="Languages" ma:default="" ma:fieldId="{1f1399ad-930e-4b98-8465-711a337d2c2d}" ma:sspId="2f1d3ea7-f1f4-41f8-90e2-23da3017aced" ma:termSetId="b2b54352-13ee-4693-a3c1-8b9b859f8936" ma:anchorId="ef0c1a47-0d53-489e-ab24-49bbd26076e2" ma:open="false" ma:isKeyword="false">
      <xsd:complexType>
        <xsd:sequence>
          <xsd:element ref="pc:Terms" minOccurs="0" maxOccurs="1"/>
        </xsd:sequence>
      </xsd:complexType>
    </xsd:element>
    <xsd:element name="h451082966334e71b63b45337f302ee3" ma:index="32" nillable="true" ma:taxonomy="true" ma:internalName="h451082966334e71b63b45337f302ee3" ma:taxonomyFieldName="Sectors" ma:displayName="Sector" ma:default="" ma:fieldId="{14510829-6633-4e71-b63b-45337f302ee3}" ma:taxonomyMulti="true" ma:sspId="2f1d3ea7-f1f4-41f8-90e2-23da3017aced" ma:termSetId="b2b54352-13ee-4693-a3c1-8b9b859f8936" ma:anchorId="08298f75-993f-4c35-890f-9e7d9b8e4399" ma:open="false" ma:isKeyword="false">
      <xsd:complexType>
        <xsd:sequence>
          <xsd:element ref="pc:Terms" minOccurs="0" maxOccurs="1"/>
        </xsd:sequence>
      </xsd:complexType>
    </xsd:element>
    <xsd:element name="lc11f1ff9f5c48838a0bc2ec51eac566" ma:index="34" nillable="true" ma:taxonomy="true" ma:internalName="lc11f1ff9f5c48838a0bc2ec51eac566" ma:taxonomyFieldName="Subsectors" ma:displayName="Subsector" ma:default="" ma:fieldId="{5c11f1ff-9f5c-4883-8a0b-c2ec51eac566}" ma:taxonomyMulti="true" ma:sspId="2f1d3ea7-f1f4-41f8-90e2-23da3017aced" ma:termSetId="b2b54352-13ee-4693-a3c1-8b9b859f8936" ma:anchorId="18dedc06-1a45-4ba9-992f-ff7550c19266" ma:open="false" ma:isKeyword="false">
      <xsd:complexType>
        <xsd:sequence>
          <xsd:element ref="pc:Terms" minOccurs="0" maxOccurs="1"/>
        </xsd:sequence>
      </xsd:complexType>
    </xsd:element>
    <xsd:element name="n793ddc026cb4bf697eeb34c7d0091a2" ma:index="36" nillable="true" ma:taxonomy="true" ma:internalName="n793ddc026cb4bf697eeb34c7d0091a2" ma:taxonomyFieldName="Themes" ma:displayName="Theme" ma:default="" ma:fieldId="{7793ddc0-26cb-4bf6-97ee-b34c7d0091a2}" ma:taxonomyMulti="true" ma:sspId="2f1d3ea7-f1f4-41f8-90e2-23da3017aced" ma:termSetId="b2b54352-13ee-4693-a3c1-8b9b859f8936" ma:anchorId="0417383d-5d18-4084-97e6-e1b17970a1b6" ma:open="false" ma:isKeyword="false">
      <xsd:complexType>
        <xsd:sequence>
          <xsd:element ref="pc:Terms" minOccurs="0" maxOccurs="1"/>
        </xsd:sequence>
      </xsd:complexType>
    </xsd:element>
    <xsd:element name="Year" ma:index="38" nillable="true" ma:displayName="Year" ma:internalName="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ed xmlns="3a284c00-957e-411f-b408-0edcff1245d3">false</Migrated>
    <_ip_UnifiedCompliancePolicyUIAction xmlns="http://schemas.microsoft.com/sharepoint/v3" xsi:nil="true"/>
    <hf1399ad930e4b988465711a337d2c2d xmlns="dbbf74ef-39a0-4c92-8e8c-6a2bf2ed9d67">
      <Terms xmlns="http://schemas.microsoft.com/office/infopath/2007/PartnerControls"/>
    </hf1399ad930e4b988465711a337d2c2d>
    <TaxCatchAll xmlns="dbbf74ef-39a0-4c92-8e8c-6a2bf2ed9d67" xsi:nil="true"/>
    <lc11f1ff9f5c48838a0bc2ec51eac566 xmlns="dbbf74ef-39a0-4c92-8e8c-6a2bf2ed9d67">
      <Terms xmlns="http://schemas.microsoft.com/office/infopath/2007/PartnerControls"/>
    </lc11f1ff9f5c48838a0bc2ec51eac566>
    <Year xmlns="dbbf74ef-39a0-4c92-8e8c-6a2bf2ed9d67" xsi:nil="true"/>
    <a9af152c25e14af897e7d76220aeab10 xmlns="dbbf74ef-39a0-4c92-8e8c-6a2bf2ed9d67">
      <Terms xmlns="http://schemas.microsoft.com/office/infopath/2007/PartnerControls"/>
    </a9af152c25e14af897e7d76220aeab10>
    <_ip_UnifiedCompliancePolicyProperties xmlns="http://schemas.microsoft.com/sharepoint/v3" xsi:nil="true"/>
    <ma437f6ac72440de9b6940dd1bcd81fe xmlns="dbbf74ef-39a0-4c92-8e8c-6a2bf2ed9d67">
      <Terms xmlns="http://schemas.microsoft.com/office/infopath/2007/PartnerControls"/>
    </ma437f6ac72440de9b6940dd1bcd81fe>
    <i0f23455c0e84802adaa3c0e3eb1e526 xmlns="dbbf74ef-39a0-4c92-8e8c-6a2bf2ed9d67">
      <Terms xmlns="http://schemas.microsoft.com/office/infopath/2007/PartnerControls"/>
    </i0f23455c0e84802adaa3c0e3eb1e526>
    <n793ddc026cb4bf697eeb34c7d0091a2 xmlns="dbbf74ef-39a0-4c92-8e8c-6a2bf2ed9d67">
      <Terms xmlns="http://schemas.microsoft.com/office/infopath/2007/PartnerControls"/>
    </n793ddc026cb4bf697eeb34c7d0091a2>
    <j9f9f3d914d7431283f4a0aecc8356c0 xmlns="dbbf74ef-39a0-4c92-8e8c-6a2bf2ed9d67">
      <Terms xmlns="http://schemas.microsoft.com/office/infopath/2007/PartnerControls"/>
    </j9f9f3d914d7431283f4a0aecc8356c0>
    <h451082966334e71b63b45337f302ee3 xmlns="dbbf74ef-39a0-4c92-8e8c-6a2bf2ed9d67">
      <Terms xmlns="http://schemas.microsoft.com/office/infopath/2007/PartnerControls"/>
    </h451082966334e71b63b45337f302ee3>
  </documentManagement>
</p:properties>
</file>

<file path=customXml/itemProps1.xml><?xml version="1.0" encoding="utf-8"?>
<ds:datastoreItem xmlns:ds="http://schemas.openxmlformats.org/officeDocument/2006/customXml" ds:itemID="{8ED0BED0-F4D1-4955-BFFC-62B89D522293}">
  <ds:schemaRefs>
    <ds:schemaRef ds:uri="http://schemas.microsoft.com/sharepoint/v3/contenttype/forms"/>
  </ds:schemaRefs>
</ds:datastoreItem>
</file>

<file path=customXml/itemProps2.xml><?xml version="1.0" encoding="utf-8"?>
<ds:datastoreItem xmlns:ds="http://schemas.openxmlformats.org/officeDocument/2006/customXml" ds:itemID="{00C62B8E-2F77-42C0-972F-F8C4CED8E85D}">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3a284c00-957e-411f-b408-0edcff1245d3"/>
    <ds:schemaRef ds:uri="dbbf74ef-39a0-4c92-8e8c-6a2bf2ed9d6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B0BEA-9F52-4323-8E22-ED21810C3CDA}">
  <ds:schemaRefs>
    <ds:schemaRef ds:uri="http://schemas.microsoft.com/office/2006/metadata/properties"/>
    <ds:schemaRef ds:uri="http://www.w3.org/2000/xmlns/"/>
    <ds:schemaRef ds:uri="3a284c00-957e-411f-b408-0edcff1245d3"/>
    <ds:schemaRef ds:uri="http://schemas.microsoft.com/sharepoint/v3"/>
    <ds:schemaRef ds:uri="http://www.w3.org/2001/XMLSchema-instance"/>
    <ds:schemaRef ds:uri="dbbf74ef-39a0-4c92-8e8c-6a2bf2ed9d6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6281</Characters>
  <Application>Microsoft Office Word</Application>
  <DocSecurity>4</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Edith</dc:creator>
  <cp:keywords/>
  <dc:description/>
  <cp:lastModifiedBy>JOURDAN Sonia</cp:lastModifiedBy>
  <cp:revision>2</cp:revision>
  <dcterms:created xsi:type="dcterms:W3CDTF">2022-01-31T14:43:00Z</dcterms:created>
  <dcterms:modified xsi:type="dcterms:W3CDTF">2022-01-31T14:43:00Z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0x010100BA7405D0E2B4774784F04252B8F471AC</vt:lpwstr>
  </property>
  <property fmtid="{D5CDD505-2E9C-101B-9397-08002B2CF9AE}" pid="3" name="Countries">
    <vt:lpwstr/>
  </property>
  <property fmtid="{D5CDD505-2E9C-101B-9397-08002B2CF9AE}" pid="4" name="Subsectors">
    <vt:lpwstr/>
  </property>
  <property fmtid="{D5CDD505-2E9C-101B-9397-08002B2CF9AE}" pid="5" name="Themes">
    <vt:lpwstr/>
  </property>
  <property fmtid="{D5CDD505-2E9C-101B-9397-08002B2CF9AE}" pid="6" name="Continents">
    <vt:lpwstr/>
  </property>
  <property fmtid="{D5CDD505-2E9C-101B-9397-08002B2CF9AE}" pid="7" name="DocumentTypes">
    <vt:lpwstr/>
  </property>
  <property fmtid="{D5CDD505-2E9C-101B-9397-08002B2CF9AE}" pid="8" name="Sectors">
    <vt:lpwstr/>
  </property>
  <property fmtid="{D5CDD505-2E9C-101B-9397-08002B2CF9AE}" pid="9" name="EventType1">
    <vt:lpwstr/>
  </property>
  <property fmtid="{D5CDD505-2E9C-101B-9397-08002B2CF9AE}" pid="10" name="Languages">
    <vt:lpwstr/>
  </property>
</Properties>
</file>